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56" w:rsidRPr="00343C5E" w:rsidRDefault="00802A56" w:rsidP="00802A56">
      <w:pPr>
        <w:spacing w:line="240" w:lineRule="auto"/>
        <w:ind w:firstLine="0"/>
        <w:contextualSpacing/>
        <w:mirrorIndents/>
        <w:jc w:val="right"/>
        <w:rPr>
          <w:rFonts w:cs="Times New Roman"/>
          <w:b/>
          <w:bCs/>
          <w:sz w:val="24"/>
          <w:szCs w:val="24"/>
        </w:rPr>
      </w:pPr>
      <w:r w:rsidRPr="00343C5E">
        <w:rPr>
          <w:rFonts w:cs="Times New Roman"/>
          <w:b/>
          <w:bCs/>
          <w:sz w:val="24"/>
          <w:szCs w:val="24"/>
        </w:rPr>
        <w:t>УТВЕРЖДАЮ</w:t>
      </w:r>
    </w:p>
    <w:p w:rsidR="00802A56" w:rsidRPr="00343C5E" w:rsidRDefault="00296813" w:rsidP="00802A56">
      <w:pPr>
        <w:spacing w:line="240" w:lineRule="auto"/>
        <w:ind w:firstLine="0"/>
        <w:contextualSpacing/>
        <w:mirrorIndents/>
        <w:jc w:val="right"/>
        <w:rPr>
          <w:rFonts w:cs="Times New Roman"/>
          <w:b/>
          <w:bCs/>
          <w:sz w:val="24"/>
          <w:szCs w:val="24"/>
        </w:rPr>
      </w:pPr>
      <w:r>
        <w:rPr>
          <w:rFonts w:cs="Times New Roman"/>
          <w:b/>
          <w:bCs/>
          <w:sz w:val="24"/>
          <w:szCs w:val="24"/>
        </w:rPr>
        <w:t>Генеральный</w:t>
      </w:r>
      <w:r w:rsidR="0076316F">
        <w:rPr>
          <w:rFonts w:cs="Times New Roman"/>
          <w:b/>
          <w:bCs/>
          <w:sz w:val="24"/>
          <w:szCs w:val="24"/>
        </w:rPr>
        <w:t xml:space="preserve"> </w:t>
      </w:r>
      <w:r w:rsidR="00802A56" w:rsidRPr="00343C5E">
        <w:rPr>
          <w:rFonts w:cs="Times New Roman"/>
          <w:b/>
          <w:bCs/>
          <w:sz w:val="24"/>
          <w:szCs w:val="24"/>
        </w:rPr>
        <w:t xml:space="preserve"> директор АО «КЭТК»</w:t>
      </w:r>
    </w:p>
    <w:p w:rsidR="00802A56" w:rsidRPr="00343C5E" w:rsidRDefault="00802A56" w:rsidP="00802A56">
      <w:pPr>
        <w:spacing w:line="240" w:lineRule="auto"/>
        <w:ind w:firstLine="0"/>
        <w:contextualSpacing/>
        <w:mirrorIndents/>
        <w:jc w:val="right"/>
        <w:rPr>
          <w:rFonts w:cs="Times New Roman"/>
          <w:b/>
          <w:bCs/>
          <w:sz w:val="24"/>
          <w:szCs w:val="24"/>
        </w:rPr>
      </w:pPr>
    </w:p>
    <w:p w:rsidR="00802A56" w:rsidRPr="00343C5E" w:rsidRDefault="00802A56" w:rsidP="00802A56">
      <w:pPr>
        <w:spacing w:line="240" w:lineRule="auto"/>
        <w:ind w:firstLine="0"/>
        <w:contextualSpacing/>
        <w:mirrorIndents/>
        <w:jc w:val="right"/>
        <w:rPr>
          <w:rFonts w:cs="Times New Roman"/>
          <w:b/>
          <w:bCs/>
          <w:sz w:val="24"/>
          <w:szCs w:val="24"/>
        </w:rPr>
      </w:pPr>
      <w:r w:rsidRPr="00343C5E">
        <w:rPr>
          <w:rFonts w:cs="Times New Roman"/>
          <w:b/>
          <w:bCs/>
          <w:sz w:val="24"/>
          <w:szCs w:val="24"/>
        </w:rPr>
        <w:t xml:space="preserve">_____________ </w:t>
      </w:r>
      <w:r w:rsidR="00296813">
        <w:rPr>
          <w:rFonts w:cs="Times New Roman"/>
          <w:b/>
          <w:bCs/>
          <w:sz w:val="24"/>
          <w:szCs w:val="24"/>
        </w:rPr>
        <w:t>Мальцев П.Ю.</w:t>
      </w:r>
    </w:p>
    <w:p w:rsidR="00802A56" w:rsidRPr="00C80923" w:rsidRDefault="0040536A" w:rsidP="00802A56">
      <w:pPr>
        <w:spacing w:line="240" w:lineRule="auto"/>
        <w:ind w:firstLine="0"/>
        <w:contextualSpacing/>
        <w:mirrorIndents/>
        <w:jc w:val="right"/>
        <w:rPr>
          <w:rFonts w:cs="Times New Roman"/>
          <w:b/>
          <w:bCs/>
          <w:sz w:val="24"/>
          <w:szCs w:val="24"/>
        </w:rPr>
      </w:pPr>
      <w:r>
        <w:rPr>
          <w:rFonts w:cs="Times New Roman"/>
          <w:b/>
          <w:bCs/>
          <w:sz w:val="24"/>
          <w:szCs w:val="24"/>
        </w:rPr>
        <w:t>Февраль</w:t>
      </w:r>
      <w:r w:rsidR="00296813">
        <w:rPr>
          <w:rFonts w:cs="Times New Roman"/>
          <w:b/>
          <w:bCs/>
          <w:sz w:val="24"/>
          <w:szCs w:val="24"/>
        </w:rPr>
        <w:t xml:space="preserve"> </w:t>
      </w:r>
      <w:r>
        <w:rPr>
          <w:rFonts w:cs="Times New Roman"/>
          <w:b/>
          <w:bCs/>
          <w:sz w:val="24"/>
          <w:szCs w:val="24"/>
        </w:rPr>
        <w:t xml:space="preserve"> </w:t>
      </w:r>
      <w:r w:rsidR="00296813">
        <w:rPr>
          <w:rFonts w:cs="Times New Roman"/>
          <w:b/>
          <w:bCs/>
          <w:sz w:val="24"/>
          <w:szCs w:val="24"/>
        </w:rPr>
        <w:t>2022</w:t>
      </w: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0E312C" w:rsidRPr="00343C5E" w:rsidRDefault="00893635" w:rsidP="00C96AB6">
      <w:pPr>
        <w:spacing w:line="240" w:lineRule="auto"/>
        <w:ind w:firstLine="0"/>
        <w:contextualSpacing/>
        <w:mirrorIndents/>
        <w:jc w:val="center"/>
        <w:rPr>
          <w:rFonts w:cs="Times New Roman"/>
          <w:b/>
          <w:bCs/>
          <w:sz w:val="24"/>
          <w:szCs w:val="24"/>
        </w:rPr>
      </w:pPr>
      <w:r>
        <w:rPr>
          <w:b/>
          <w:bCs/>
          <w:sz w:val="24"/>
          <w:szCs w:val="24"/>
        </w:rPr>
        <w:t>И</w:t>
      </w:r>
      <w:r w:rsidR="00C80923">
        <w:rPr>
          <w:b/>
          <w:bCs/>
          <w:sz w:val="24"/>
          <w:szCs w:val="24"/>
        </w:rPr>
        <w:t>звещени</w:t>
      </w:r>
      <w:r>
        <w:rPr>
          <w:b/>
          <w:bCs/>
          <w:sz w:val="24"/>
          <w:szCs w:val="24"/>
        </w:rPr>
        <w:t xml:space="preserve">е </w:t>
      </w:r>
      <w:r w:rsidR="00C80923">
        <w:rPr>
          <w:b/>
          <w:bCs/>
          <w:sz w:val="24"/>
          <w:szCs w:val="24"/>
        </w:rPr>
        <w:t xml:space="preserve"> о проведении</w:t>
      </w:r>
      <w:r w:rsidR="000E312C" w:rsidRPr="00343C5E">
        <w:rPr>
          <w:b/>
          <w:bCs/>
          <w:sz w:val="24"/>
          <w:szCs w:val="24"/>
        </w:rPr>
        <w:t xml:space="preserve"> запроса </w:t>
      </w:r>
      <w:r w:rsidR="001704CF">
        <w:rPr>
          <w:b/>
          <w:bCs/>
          <w:sz w:val="24"/>
          <w:szCs w:val="24"/>
        </w:rPr>
        <w:t>котировок</w:t>
      </w:r>
      <w:r w:rsidR="000E312C" w:rsidRPr="00343C5E">
        <w:rPr>
          <w:b/>
          <w:bCs/>
          <w:sz w:val="24"/>
          <w:szCs w:val="24"/>
        </w:rPr>
        <w:t xml:space="preserve"> в электронной форме</w:t>
      </w:r>
    </w:p>
    <w:p w:rsidR="000E312C" w:rsidRPr="00343C5E" w:rsidRDefault="000E312C" w:rsidP="000E312C">
      <w:pPr>
        <w:spacing w:line="240" w:lineRule="auto"/>
        <w:ind w:firstLine="0"/>
        <w:contextualSpacing/>
        <w:mirrorIndents/>
        <w:jc w:val="center"/>
        <w:rPr>
          <w:rFonts w:cs="Times New Roman"/>
          <w:b/>
          <w:bCs/>
          <w:sz w:val="24"/>
          <w:szCs w:val="24"/>
        </w:rPr>
      </w:pPr>
      <w:r w:rsidRPr="00343C5E">
        <w:rPr>
          <w:rFonts w:cs="Times New Roman"/>
          <w:b/>
          <w:bCs/>
          <w:sz w:val="24"/>
          <w:szCs w:val="24"/>
        </w:rPr>
        <w:t xml:space="preserve">для нужд </w:t>
      </w:r>
      <w:r w:rsidR="00AA5436">
        <w:rPr>
          <w:rFonts w:cs="Times New Roman"/>
          <w:b/>
          <w:bCs/>
          <w:sz w:val="24"/>
          <w:szCs w:val="24"/>
        </w:rPr>
        <w:t>а</w:t>
      </w:r>
      <w:r w:rsidRPr="00343C5E">
        <w:rPr>
          <w:rFonts w:cs="Times New Roman"/>
          <w:b/>
          <w:bCs/>
          <w:sz w:val="24"/>
          <w:szCs w:val="24"/>
        </w:rPr>
        <w:t>кционерного общества</w:t>
      </w:r>
    </w:p>
    <w:p w:rsidR="000E312C" w:rsidRPr="00343C5E" w:rsidRDefault="000E312C" w:rsidP="000E312C">
      <w:pPr>
        <w:spacing w:line="240" w:lineRule="auto"/>
        <w:ind w:firstLine="0"/>
        <w:contextualSpacing/>
        <w:mirrorIndents/>
        <w:jc w:val="center"/>
        <w:rPr>
          <w:rFonts w:cs="Times New Roman"/>
          <w:b/>
          <w:bCs/>
          <w:sz w:val="24"/>
          <w:szCs w:val="24"/>
        </w:rPr>
      </w:pPr>
      <w:r w:rsidRPr="00343C5E">
        <w:rPr>
          <w:rFonts w:cs="Times New Roman"/>
          <w:b/>
          <w:bCs/>
          <w:sz w:val="24"/>
          <w:szCs w:val="24"/>
        </w:rPr>
        <w:t>«Кемеровская электротранспортная компания»</w:t>
      </w:r>
    </w:p>
    <w:p w:rsidR="000E312C" w:rsidRPr="00343C5E" w:rsidRDefault="000E312C" w:rsidP="000E312C">
      <w:pPr>
        <w:spacing w:line="240" w:lineRule="auto"/>
        <w:ind w:firstLine="0"/>
        <w:contextualSpacing/>
        <w:mirrorIndents/>
        <w:jc w:val="center"/>
        <w:rPr>
          <w:rFonts w:cs="Times New Roman"/>
          <w:b/>
          <w:bCs/>
          <w:sz w:val="24"/>
          <w:szCs w:val="24"/>
        </w:rPr>
      </w:pPr>
    </w:p>
    <w:p w:rsidR="000E312C" w:rsidRPr="00343C5E" w:rsidRDefault="000E312C" w:rsidP="000E312C">
      <w:pPr>
        <w:spacing w:line="240" w:lineRule="auto"/>
        <w:ind w:firstLine="0"/>
        <w:contextualSpacing/>
        <w:mirrorIndents/>
        <w:jc w:val="center"/>
        <w:rPr>
          <w:rFonts w:cs="Times New Roman"/>
          <w:b/>
          <w:bCs/>
          <w:sz w:val="24"/>
          <w:szCs w:val="24"/>
        </w:rPr>
      </w:pPr>
    </w:p>
    <w:p w:rsidR="00802A56" w:rsidRPr="00742795" w:rsidRDefault="000E312C" w:rsidP="000E312C">
      <w:pPr>
        <w:spacing w:line="240" w:lineRule="auto"/>
        <w:ind w:firstLine="0"/>
        <w:contextualSpacing/>
        <w:mirrorIndents/>
        <w:jc w:val="center"/>
        <w:rPr>
          <w:rFonts w:cs="Times New Roman"/>
          <w:bCs/>
        </w:rPr>
      </w:pPr>
      <w:r w:rsidRPr="00C80923">
        <w:rPr>
          <w:rFonts w:cs="Times New Roman"/>
          <w:bCs/>
        </w:rPr>
        <w:t>«</w:t>
      </w:r>
      <w:r w:rsidR="00A35CF4">
        <w:rPr>
          <w:bCs/>
          <w:i/>
          <w:sz w:val="24"/>
          <w:szCs w:val="20"/>
        </w:rPr>
        <w:t xml:space="preserve">Поставка </w:t>
      </w:r>
      <w:r w:rsidR="0040536A">
        <w:rPr>
          <w:bCs/>
          <w:i/>
          <w:sz w:val="24"/>
          <w:szCs w:val="20"/>
        </w:rPr>
        <w:t>вставок трамвайных</w:t>
      </w:r>
      <w:r w:rsidR="00742795">
        <w:rPr>
          <w:bCs/>
          <w:i/>
          <w:sz w:val="24"/>
          <w:szCs w:val="20"/>
        </w:rPr>
        <w:t>»</w:t>
      </w:r>
    </w:p>
    <w:p w:rsidR="00802A56" w:rsidRPr="004760FF" w:rsidRDefault="00802A56" w:rsidP="00802A56">
      <w:pPr>
        <w:spacing w:line="240" w:lineRule="auto"/>
        <w:ind w:firstLine="0"/>
        <w:contextualSpacing/>
        <w:mirrorIndents/>
        <w:jc w:val="center"/>
        <w:rPr>
          <w:rFonts w:cs="Times New Roman"/>
          <w:bCs/>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0E312C" w:rsidRPr="00343C5E" w:rsidRDefault="000E312C"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631607" w:rsidRPr="00343C5E" w:rsidRDefault="00631607"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02A56" w:rsidP="00802A56">
      <w:pPr>
        <w:spacing w:line="240" w:lineRule="auto"/>
        <w:ind w:firstLine="0"/>
        <w:contextualSpacing/>
        <w:mirrorIndents/>
        <w:jc w:val="center"/>
        <w:rPr>
          <w:rFonts w:cs="Times New Roman"/>
          <w:b/>
          <w:bCs/>
          <w:sz w:val="24"/>
          <w:szCs w:val="24"/>
        </w:rPr>
      </w:pPr>
    </w:p>
    <w:p w:rsidR="00802A56" w:rsidRPr="00343C5E" w:rsidRDefault="008D1D30" w:rsidP="008D1D30">
      <w:pPr>
        <w:spacing w:line="240" w:lineRule="auto"/>
        <w:ind w:firstLine="0"/>
        <w:contextualSpacing/>
        <w:mirrorIndents/>
        <w:jc w:val="center"/>
        <w:rPr>
          <w:rFonts w:cs="Times New Roman"/>
          <w:b/>
          <w:bCs/>
          <w:sz w:val="24"/>
          <w:szCs w:val="24"/>
        </w:rPr>
      </w:pPr>
      <w:r>
        <w:rPr>
          <w:rFonts w:cs="Times New Roman"/>
          <w:b/>
          <w:bCs/>
          <w:sz w:val="24"/>
          <w:szCs w:val="24"/>
        </w:rPr>
        <w:t>2022</w:t>
      </w:r>
      <w:r w:rsidR="00802A56" w:rsidRPr="00343C5E">
        <w:rPr>
          <w:rFonts w:cs="Times New Roman"/>
          <w:b/>
          <w:bCs/>
          <w:sz w:val="24"/>
          <w:szCs w:val="24"/>
        </w:rPr>
        <w:t xml:space="preserve"> год</w:t>
      </w:r>
    </w:p>
    <w:p w:rsidR="00FC2214" w:rsidRDefault="00021F6E" w:rsidP="00802A56">
      <w:pPr>
        <w:spacing w:line="240" w:lineRule="auto"/>
        <w:ind w:firstLine="0"/>
        <w:contextualSpacing/>
        <w:mirrorIndents/>
        <w:jc w:val="center"/>
        <w:rPr>
          <w:rFonts w:cs="Times New Roman"/>
          <w:b/>
          <w:bCs/>
          <w:sz w:val="24"/>
          <w:szCs w:val="24"/>
        </w:rPr>
      </w:pPr>
      <w:r>
        <w:rPr>
          <w:rFonts w:cs="Times New Roman"/>
          <w:b/>
          <w:bCs/>
          <w:sz w:val="24"/>
          <w:szCs w:val="24"/>
        </w:rPr>
        <w:t>г</w:t>
      </w:r>
      <w:r w:rsidR="00802A56" w:rsidRPr="00343C5E">
        <w:rPr>
          <w:rFonts w:cs="Times New Roman"/>
          <w:b/>
          <w:bCs/>
          <w:sz w:val="24"/>
          <w:szCs w:val="24"/>
        </w:rPr>
        <w:t>ород Кемерово</w:t>
      </w:r>
    </w:p>
    <w:p w:rsidR="00E0428B" w:rsidRDefault="00E0428B" w:rsidP="00802A56">
      <w:pPr>
        <w:spacing w:line="240" w:lineRule="auto"/>
        <w:ind w:firstLine="0"/>
        <w:contextualSpacing/>
        <w:mirrorIndents/>
        <w:jc w:val="center"/>
        <w:rPr>
          <w:rFonts w:cs="Times New Roman"/>
          <w:b/>
          <w:bCs/>
          <w:sz w:val="24"/>
          <w:szCs w:val="24"/>
        </w:rPr>
      </w:pPr>
    </w:p>
    <w:p w:rsidR="00C96AB6" w:rsidRPr="00343C5E" w:rsidRDefault="00C96AB6" w:rsidP="00802A56">
      <w:pPr>
        <w:spacing w:line="240" w:lineRule="auto"/>
        <w:ind w:firstLine="0"/>
        <w:contextualSpacing/>
        <w:mirrorIndents/>
        <w:jc w:val="center"/>
        <w:rPr>
          <w:rFonts w:cs="Times New Roman"/>
          <w:b/>
          <w:bCs/>
          <w:sz w:val="24"/>
          <w:szCs w:val="24"/>
        </w:rPr>
      </w:pPr>
    </w:p>
    <w:p w:rsidR="00CD613B" w:rsidRPr="00343C5E" w:rsidRDefault="00CD613B" w:rsidP="00CD613B">
      <w:pPr>
        <w:spacing w:line="240" w:lineRule="auto"/>
        <w:ind w:firstLine="0"/>
        <w:contextualSpacing/>
        <w:mirrorIndents/>
        <w:jc w:val="center"/>
        <w:rPr>
          <w:b/>
          <w:sz w:val="24"/>
          <w:szCs w:val="24"/>
        </w:rPr>
      </w:pPr>
      <w:r w:rsidRPr="00343C5E">
        <w:rPr>
          <w:b/>
          <w:sz w:val="24"/>
          <w:szCs w:val="24"/>
        </w:rPr>
        <w:lastRenderedPageBreak/>
        <w:t>ОГЛАВЛЕНИЕ</w:t>
      </w:r>
    </w:p>
    <w:p w:rsidR="00CD613B" w:rsidRPr="00343C5E" w:rsidRDefault="00CD613B" w:rsidP="00CD613B">
      <w:pPr>
        <w:spacing w:line="240" w:lineRule="auto"/>
        <w:ind w:firstLine="0"/>
        <w:contextualSpacing/>
        <w:mirrorIndents/>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746"/>
        <w:gridCol w:w="8616"/>
      </w:tblGrid>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r w:rsidRPr="00343C5E">
              <w:rPr>
                <w:sz w:val="24"/>
                <w:szCs w:val="24"/>
              </w:rPr>
              <w:t>1.</w:t>
            </w:r>
          </w:p>
        </w:tc>
        <w:tc>
          <w:tcPr>
            <w:tcW w:w="9362" w:type="dxa"/>
            <w:gridSpan w:val="2"/>
          </w:tcPr>
          <w:p w:rsidR="00CD613B" w:rsidRPr="00343C5E" w:rsidRDefault="00CD613B" w:rsidP="00603F3E">
            <w:pPr>
              <w:ind w:firstLine="0"/>
              <w:contextualSpacing/>
              <w:mirrorIndents/>
              <w:jc w:val="left"/>
              <w:rPr>
                <w:sz w:val="24"/>
                <w:szCs w:val="24"/>
              </w:rPr>
            </w:pPr>
            <w:r w:rsidRPr="00343C5E">
              <w:rPr>
                <w:sz w:val="24"/>
                <w:szCs w:val="24"/>
              </w:rPr>
              <w:t>ОБЩИЕ ПОЛОЖЕНИЯ</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1.1.</w:t>
            </w:r>
          </w:p>
        </w:tc>
        <w:tc>
          <w:tcPr>
            <w:tcW w:w="8616" w:type="dxa"/>
          </w:tcPr>
          <w:p w:rsidR="00CD613B" w:rsidRPr="00343C5E" w:rsidRDefault="00CD613B" w:rsidP="008D1D30">
            <w:pPr>
              <w:ind w:firstLine="0"/>
              <w:contextualSpacing/>
              <w:mirrorIndents/>
              <w:jc w:val="left"/>
              <w:rPr>
                <w:sz w:val="24"/>
                <w:szCs w:val="24"/>
              </w:rPr>
            </w:pPr>
            <w:r w:rsidRPr="00343C5E">
              <w:rPr>
                <w:sz w:val="24"/>
                <w:szCs w:val="24"/>
              </w:rPr>
              <w:t xml:space="preserve">Общие сведения о процедуре запроса </w:t>
            </w:r>
            <w:r>
              <w:rPr>
                <w:sz w:val="24"/>
                <w:szCs w:val="24"/>
              </w:rPr>
              <w:t>котировок</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1.2.</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Правовой статус процедуры и документов</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r w:rsidRPr="00343C5E">
              <w:rPr>
                <w:sz w:val="24"/>
                <w:szCs w:val="24"/>
              </w:rPr>
              <w:t>2.</w:t>
            </w:r>
          </w:p>
        </w:tc>
        <w:tc>
          <w:tcPr>
            <w:tcW w:w="9362" w:type="dxa"/>
            <w:gridSpan w:val="2"/>
          </w:tcPr>
          <w:p w:rsidR="00CD613B" w:rsidRPr="00343C5E" w:rsidRDefault="00CD613B" w:rsidP="00603F3E">
            <w:pPr>
              <w:ind w:firstLine="0"/>
              <w:contextualSpacing/>
              <w:mirrorIndents/>
              <w:jc w:val="left"/>
              <w:rPr>
                <w:sz w:val="24"/>
                <w:szCs w:val="24"/>
              </w:rPr>
            </w:pPr>
            <w:r w:rsidRPr="00343C5E">
              <w:rPr>
                <w:sz w:val="24"/>
                <w:szCs w:val="24"/>
              </w:rPr>
              <w:t>ПРАВА И ОБЯЗАННОСТИ</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2.1.</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Обязанности заказчика</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2.2.</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Права заказчика</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2.3.</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Обязанности участника закупки</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2.4.</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Права участника закупки</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2.5.</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Права и обязанности победителя</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r w:rsidRPr="00343C5E">
              <w:rPr>
                <w:sz w:val="24"/>
                <w:szCs w:val="24"/>
              </w:rPr>
              <w:t>3.</w:t>
            </w:r>
          </w:p>
        </w:tc>
        <w:tc>
          <w:tcPr>
            <w:tcW w:w="9362" w:type="dxa"/>
            <w:gridSpan w:val="2"/>
          </w:tcPr>
          <w:p w:rsidR="00CD613B" w:rsidRPr="00343C5E" w:rsidRDefault="00CD613B" w:rsidP="008D1D30">
            <w:pPr>
              <w:ind w:firstLine="0"/>
              <w:contextualSpacing/>
              <w:mirrorIndents/>
              <w:jc w:val="left"/>
              <w:rPr>
                <w:sz w:val="24"/>
                <w:szCs w:val="24"/>
              </w:rPr>
            </w:pPr>
            <w:r w:rsidRPr="00343C5E">
              <w:rPr>
                <w:sz w:val="24"/>
                <w:szCs w:val="24"/>
              </w:rPr>
              <w:t xml:space="preserve">ПОРЯДОК ПРОВЕДЕНИЯ ЗАПРОСА </w:t>
            </w:r>
            <w:r>
              <w:rPr>
                <w:sz w:val="24"/>
                <w:szCs w:val="24"/>
              </w:rPr>
              <w:t>КОТИРОВОК</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3.1.</w:t>
            </w:r>
          </w:p>
        </w:tc>
        <w:tc>
          <w:tcPr>
            <w:tcW w:w="8616" w:type="dxa"/>
          </w:tcPr>
          <w:p w:rsidR="00CD613B" w:rsidRPr="00343C5E" w:rsidRDefault="00CD613B" w:rsidP="008D1D30">
            <w:pPr>
              <w:ind w:firstLine="0"/>
              <w:contextualSpacing/>
              <w:mirrorIndents/>
              <w:jc w:val="left"/>
              <w:rPr>
                <w:sz w:val="24"/>
                <w:szCs w:val="24"/>
              </w:rPr>
            </w:pPr>
            <w:r w:rsidRPr="00343C5E">
              <w:rPr>
                <w:sz w:val="24"/>
                <w:szCs w:val="24"/>
              </w:rPr>
              <w:t xml:space="preserve">Извещение и </w:t>
            </w:r>
            <w:r w:rsidR="008A5B52">
              <w:rPr>
                <w:sz w:val="24"/>
                <w:szCs w:val="24"/>
              </w:rPr>
              <w:t>приложение к извещению</w:t>
            </w:r>
            <w:r w:rsidRPr="00343C5E">
              <w:rPr>
                <w:sz w:val="24"/>
                <w:szCs w:val="24"/>
              </w:rPr>
              <w:t xml:space="preserve"> о проведении </w:t>
            </w:r>
            <w:r w:rsidR="008D1D30">
              <w:rPr>
                <w:sz w:val="24"/>
                <w:szCs w:val="24"/>
              </w:rPr>
              <w:t xml:space="preserve"> </w:t>
            </w:r>
            <w:r w:rsidRPr="00343C5E">
              <w:rPr>
                <w:sz w:val="24"/>
                <w:szCs w:val="24"/>
              </w:rPr>
              <w:t xml:space="preserve">запроса </w:t>
            </w:r>
            <w:r>
              <w:rPr>
                <w:sz w:val="24"/>
                <w:szCs w:val="24"/>
              </w:rPr>
              <w:t>котировок</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3.2.</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Состав заявки</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3.3.</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Требования к сроку действия заявки</w:t>
            </w:r>
          </w:p>
        </w:tc>
      </w:tr>
      <w:tr w:rsidR="00CD613B" w:rsidRPr="00343C5E" w:rsidTr="00872B34">
        <w:trPr>
          <w:trHeight w:val="85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3.4.</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Требования к описанию участниками закупки поставляемого товара, выполняемых работ, оказываемых услуг</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3.5.</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Требования к языку заявки</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3.6.</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Требования к валюте заявки</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3.7.</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Требования к оформлению документов</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3.8.</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Подача заявок, прием заявок</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3.9.</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Изменение и отзыв заявок</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3.10.</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Открытие доступа к заявкам</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3.11.</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Рассмотрение заявки</w:t>
            </w:r>
          </w:p>
        </w:tc>
      </w:tr>
      <w:tr w:rsidR="00CD613B" w:rsidRPr="00343C5E" w:rsidTr="00872B34">
        <w:trPr>
          <w:trHeight w:val="40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3.12.</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Оценка заявок</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3.13.</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Заключение договора</w:t>
            </w:r>
          </w:p>
        </w:tc>
      </w:tr>
      <w:tr w:rsidR="00CD613B" w:rsidRPr="00343C5E" w:rsidTr="00872B34">
        <w:trPr>
          <w:trHeight w:val="838"/>
        </w:trPr>
        <w:tc>
          <w:tcPr>
            <w:tcW w:w="710" w:type="dxa"/>
          </w:tcPr>
          <w:p w:rsidR="00CD613B" w:rsidRPr="00343C5E" w:rsidRDefault="00CD613B" w:rsidP="00603F3E">
            <w:pPr>
              <w:ind w:firstLine="0"/>
              <w:contextualSpacing/>
              <w:mirrorIndents/>
              <w:jc w:val="right"/>
              <w:rPr>
                <w:sz w:val="24"/>
                <w:szCs w:val="24"/>
              </w:rPr>
            </w:pPr>
          </w:p>
        </w:tc>
        <w:tc>
          <w:tcPr>
            <w:tcW w:w="746" w:type="dxa"/>
          </w:tcPr>
          <w:p w:rsidR="00CD613B" w:rsidRPr="00343C5E" w:rsidRDefault="00CD613B" w:rsidP="00603F3E">
            <w:pPr>
              <w:ind w:firstLine="0"/>
              <w:contextualSpacing/>
              <w:mirrorIndents/>
              <w:jc w:val="left"/>
              <w:rPr>
                <w:sz w:val="24"/>
                <w:szCs w:val="24"/>
              </w:rPr>
            </w:pPr>
            <w:r w:rsidRPr="00343C5E">
              <w:rPr>
                <w:sz w:val="24"/>
                <w:szCs w:val="24"/>
              </w:rPr>
              <w:t>3.14.</w:t>
            </w:r>
          </w:p>
        </w:tc>
        <w:tc>
          <w:tcPr>
            <w:tcW w:w="8616" w:type="dxa"/>
          </w:tcPr>
          <w:p w:rsidR="00CD613B" w:rsidRPr="00343C5E" w:rsidRDefault="00CD613B" w:rsidP="00603F3E">
            <w:pPr>
              <w:ind w:firstLine="0"/>
              <w:contextualSpacing/>
              <w:mirrorIndents/>
              <w:jc w:val="left"/>
              <w:rPr>
                <w:sz w:val="24"/>
                <w:szCs w:val="24"/>
              </w:rPr>
            </w:pPr>
            <w:r w:rsidRPr="00343C5E">
              <w:rPr>
                <w:sz w:val="24"/>
                <w:szCs w:val="24"/>
              </w:rPr>
              <w:t>Разрешение разногласий, связанных с проведением закупок, обжалование действий / бездействий организатора / участника</w:t>
            </w:r>
          </w:p>
        </w:tc>
      </w:tr>
      <w:tr w:rsidR="00CD613B" w:rsidRPr="00343C5E" w:rsidTr="00872B34">
        <w:trPr>
          <w:trHeight w:val="429"/>
        </w:trPr>
        <w:tc>
          <w:tcPr>
            <w:tcW w:w="710" w:type="dxa"/>
          </w:tcPr>
          <w:p w:rsidR="00CD613B" w:rsidRPr="00343C5E" w:rsidRDefault="00CD613B" w:rsidP="00603F3E">
            <w:pPr>
              <w:ind w:firstLine="0"/>
              <w:contextualSpacing/>
              <w:mirrorIndents/>
              <w:jc w:val="right"/>
              <w:rPr>
                <w:sz w:val="24"/>
                <w:szCs w:val="24"/>
              </w:rPr>
            </w:pPr>
            <w:r w:rsidRPr="00343C5E">
              <w:rPr>
                <w:sz w:val="24"/>
                <w:szCs w:val="24"/>
              </w:rPr>
              <w:t>4.</w:t>
            </w:r>
          </w:p>
        </w:tc>
        <w:tc>
          <w:tcPr>
            <w:tcW w:w="9362" w:type="dxa"/>
            <w:gridSpan w:val="2"/>
          </w:tcPr>
          <w:p w:rsidR="00CD613B" w:rsidRPr="00343C5E" w:rsidRDefault="00CD613B" w:rsidP="00603F3E">
            <w:pPr>
              <w:ind w:firstLine="0"/>
              <w:contextualSpacing/>
              <w:mirrorIndents/>
              <w:jc w:val="left"/>
              <w:rPr>
                <w:sz w:val="24"/>
                <w:szCs w:val="24"/>
              </w:rPr>
            </w:pPr>
            <w:r w:rsidRPr="00343C5E">
              <w:rPr>
                <w:sz w:val="24"/>
                <w:szCs w:val="24"/>
              </w:rPr>
              <w:t xml:space="preserve">ИНФОРМАЦИОННАЯ КАРТА  ЗАПРОСА </w:t>
            </w:r>
            <w:r>
              <w:rPr>
                <w:sz w:val="24"/>
                <w:szCs w:val="24"/>
              </w:rPr>
              <w:t>КОТИРОВОК</w:t>
            </w:r>
          </w:p>
        </w:tc>
      </w:tr>
      <w:tr w:rsidR="00CD613B" w:rsidRPr="00343C5E" w:rsidTr="00872B34">
        <w:trPr>
          <w:trHeight w:val="1267"/>
        </w:trPr>
        <w:tc>
          <w:tcPr>
            <w:tcW w:w="710" w:type="dxa"/>
          </w:tcPr>
          <w:p w:rsidR="00CD613B" w:rsidRPr="00343C5E" w:rsidRDefault="00CD613B" w:rsidP="00872B34">
            <w:pPr>
              <w:ind w:firstLine="0"/>
              <w:contextualSpacing/>
              <w:mirrorIndents/>
              <w:jc w:val="left"/>
              <w:rPr>
                <w:sz w:val="24"/>
                <w:szCs w:val="24"/>
              </w:rPr>
            </w:pPr>
            <w:r w:rsidRPr="00343C5E">
              <w:rPr>
                <w:sz w:val="24"/>
                <w:szCs w:val="24"/>
              </w:rPr>
              <w:t>5.</w:t>
            </w:r>
          </w:p>
        </w:tc>
        <w:tc>
          <w:tcPr>
            <w:tcW w:w="9362" w:type="dxa"/>
            <w:gridSpan w:val="2"/>
          </w:tcPr>
          <w:p w:rsidR="00872B34" w:rsidRDefault="00CD613B" w:rsidP="00872B34">
            <w:pPr>
              <w:ind w:firstLine="0"/>
              <w:contextualSpacing/>
              <w:mirrorIndents/>
              <w:jc w:val="left"/>
              <w:rPr>
                <w:sz w:val="24"/>
                <w:szCs w:val="24"/>
              </w:rPr>
            </w:pPr>
            <w:r w:rsidRPr="00343C5E">
              <w:rPr>
                <w:sz w:val="24"/>
                <w:szCs w:val="24"/>
              </w:rPr>
              <w:t>ТЕХНИЧЕСКОЕ ЗАДАНИЕ</w:t>
            </w:r>
          </w:p>
          <w:p w:rsidR="00872B34" w:rsidRDefault="00872B34" w:rsidP="00872B34">
            <w:pPr>
              <w:ind w:firstLine="0"/>
              <w:contextualSpacing/>
              <w:mirrorIndents/>
              <w:jc w:val="left"/>
              <w:rPr>
                <w:sz w:val="24"/>
                <w:szCs w:val="24"/>
              </w:rPr>
            </w:pPr>
            <w:r>
              <w:rPr>
                <w:sz w:val="24"/>
                <w:szCs w:val="24"/>
              </w:rPr>
              <w:t>6. ОБОСНОВАНИЕ НАЧАЛЬНОЙ (МАКСИМАЛЬНОЙ) ЦЕНЫ ДОГОВОРА</w:t>
            </w:r>
          </w:p>
          <w:p w:rsidR="00872B34" w:rsidRPr="00343C5E" w:rsidRDefault="00872B34" w:rsidP="00872B34">
            <w:pPr>
              <w:ind w:firstLine="0"/>
              <w:contextualSpacing/>
              <w:mirrorIndents/>
              <w:jc w:val="left"/>
              <w:rPr>
                <w:sz w:val="24"/>
                <w:szCs w:val="24"/>
              </w:rPr>
            </w:pPr>
          </w:p>
        </w:tc>
      </w:tr>
      <w:tr w:rsidR="00CD613B" w:rsidRPr="00343C5E" w:rsidTr="00872B34">
        <w:trPr>
          <w:trHeight w:val="429"/>
        </w:trPr>
        <w:tc>
          <w:tcPr>
            <w:tcW w:w="710" w:type="dxa"/>
          </w:tcPr>
          <w:p w:rsidR="00CD613B" w:rsidRPr="00343C5E" w:rsidRDefault="00872B34" w:rsidP="00872B34">
            <w:pPr>
              <w:ind w:firstLine="0"/>
              <w:contextualSpacing/>
              <w:mirrorIndents/>
              <w:jc w:val="left"/>
              <w:rPr>
                <w:sz w:val="24"/>
                <w:szCs w:val="24"/>
              </w:rPr>
            </w:pPr>
            <w:r>
              <w:rPr>
                <w:sz w:val="24"/>
                <w:szCs w:val="24"/>
              </w:rPr>
              <w:t>7.</w:t>
            </w:r>
          </w:p>
        </w:tc>
        <w:tc>
          <w:tcPr>
            <w:tcW w:w="9362" w:type="dxa"/>
            <w:gridSpan w:val="2"/>
          </w:tcPr>
          <w:p w:rsidR="00CD613B" w:rsidRPr="00343C5E" w:rsidRDefault="00CD613B" w:rsidP="00872B34">
            <w:pPr>
              <w:ind w:firstLine="0"/>
              <w:contextualSpacing/>
              <w:mirrorIndents/>
              <w:jc w:val="left"/>
              <w:rPr>
                <w:sz w:val="24"/>
                <w:szCs w:val="24"/>
              </w:rPr>
            </w:pPr>
            <w:r w:rsidRPr="00343C5E">
              <w:rPr>
                <w:sz w:val="24"/>
                <w:szCs w:val="24"/>
              </w:rPr>
              <w:t>ФОРМЫ ДОКУМЕНТОВ, ВКЛЮЧАЕМЫХ В ЗАЯВКУ</w:t>
            </w:r>
          </w:p>
        </w:tc>
      </w:tr>
      <w:tr w:rsidR="00CD613B" w:rsidRPr="00343C5E" w:rsidTr="00872B34">
        <w:trPr>
          <w:trHeight w:val="429"/>
        </w:trPr>
        <w:tc>
          <w:tcPr>
            <w:tcW w:w="710" w:type="dxa"/>
          </w:tcPr>
          <w:p w:rsidR="00CD613B" w:rsidRPr="00343C5E" w:rsidRDefault="00CD613B" w:rsidP="00872B34">
            <w:pPr>
              <w:ind w:firstLine="0"/>
              <w:contextualSpacing/>
              <w:mirrorIndents/>
              <w:jc w:val="left"/>
              <w:rPr>
                <w:sz w:val="24"/>
                <w:szCs w:val="24"/>
              </w:rPr>
            </w:pPr>
          </w:p>
        </w:tc>
        <w:tc>
          <w:tcPr>
            <w:tcW w:w="746" w:type="dxa"/>
          </w:tcPr>
          <w:p w:rsidR="00CD613B" w:rsidRPr="00343C5E" w:rsidRDefault="00872B34" w:rsidP="00872B34">
            <w:pPr>
              <w:ind w:firstLine="0"/>
              <w:contextualSpacing/>
              <w:mirrorIndents/>
              <w:jc w:val="left"/>
              <w:rPr>
                <w:sz w:val="24"/>
                <w:szCs w:val="24"/>
              </w:rPr>
            </w:pPr>
            <w:r>
              <w:rPr>
                <w:sz w:val="24"/>
                <w:szCs w:val="24"/>
              </w:rPr>
              <w:t>7.</w:t>
            </w:r>
            <w:r w:rsidR="00CD613B" w:rsidRPr="00343C5E">
              <w:rPr>
                <w:sz w:val="24"/>
                <w:szCs w:val="24"/>
              </w:rPr>
              <w:t>1.</w:t>
            </w:r>
          </w:p>
        </w:tc>
        <w:tc>
          <w:tcPr>
            <w:tcW w:w="8616" w:type="dxa"/>
          </w:tcPr>
          <w:p w:rsidR="00CD613B" w:rsidRPr="00343C5E" w:rsidRDefault="00CD613B" w:rsidP="00872B34">
            <w:pPr>
              <w:ind w:firstLine="0"/>
              <w:contextualSpacing/>
              <w:mirrorIndents/>
              <w:jc w:val="left"/>
              <w:rPr>
                <w:sz w:val="24"/>
                <w:szCs w:val="24"/>
              </w:rPr>
            </w:pPr>
            <w:r w:rsidRPr="00343C5E">
              <w:rPr>
                <w:sz w:val="24"/>
                <w:szCs w:val="24"/>
              </w:rPr>
              <w:t>Форма заявки</w:t>
            </w:r>
          </w:p>
        </w:tc>
      </w:tr>
      <w:tr w:rsidR="00CD613B" w:rsidRPr="00343C5E" w:rsidTr="00872B34">
        <w:trPr>
          <w:trHeight w:val="409"/>
        </w:trPr>
        <w:tc>
          <w:tcPr>
            <w:tcW w:w="710" w:type="dxa"/>
          </w:tcPr>
          <w:p w:rsidR="00CD613B" w:rsidRPr="00343C5E" w:rsidRDefault="00CD613B" w:rsidP="00872B34">
            <w:pPr>
              <w:ind w:firstLine="0"/>
              <w:contextualSpacing/>
              <w:mirrorIndents/>
              <w:jc w:val="left"/>
              <w:rPr>
                <w:sz w:val="24"/>
                <w:szCs w:val="24"/>
              </w:rPr>
            </w:pPr>
          </w:p>
        </w:tc>
        <w:tc>
          <w:tcPr>
            <w:tcW w:w="746" w:type="dxa"/>
          </w:tcPr>
          <w:p w:rsidR="00CD613B" w:rsidRPr="00343C5E" w:rsidRDefault="00872B34" w:rsidP="00872B34">
            <w:pPr>
              <w:ind w:firstLine="0"/>
              <w:contextualSpacing/>
              <w:mirrorIndents/>
              <w:jc w:val="left"/>
              <w:rPr>
                <w:sz w:val="24"/>
                <w:szCs w:val="24"/>
              </w:rPr>
            </w:pPr>
            <w:r>
              <w:rPr>
                <w:sz w:val="24"/>
                <w:szCs w:val="24"/>
              </w:rPr>
              <w:t>7</w:t>
            </w:r>
            <w:r w:rsidR="00CD613B" w:rsidRPr="00343C5E">
              <w:rPr>
                <w:sz w:val="24"/>
                <w:szCs w:val="24"/>
              </w:rPr>
              <w:t>.2.</w:t>
            </w:r>
          </w:p>
        </w:tc>
        <w:tc>
          <w:tcPr>
            <w:tcW w:w="8616" w:type="dxa"/>
          </w:tcPr>
          <w:p w:rsidR="00CD613B" w:rsidRPr="00343C5E" w:rsidRDefault="00CD613B" w:rsidP="00872B34">
            <w:pPr>
              <w:ind w:firstLine="0"/>
              <w:contextualSpacing/>
              <w:mirrorIndents/>
              <w:jc w:val="left"/>
              <w:rPr>
                <w:sz w:val="24"/>
                <w:szCs w:val="24"/>
              </w:rPr>
            </w:pPr>
            <w:r w:rsidRPr="00343C5E">
              <w:rPr>
                <w:sz w:val="24"/>
                <w:szCs w:val="24"/>
              </w:rPr>
              <w:t>Форма анкеты участника</w:t>
            </w:r>
          </w:p>
        </w:tc>
      </w:tr>
      <w:tr w:rsidR="00CD613B" w:rsidRPr="00343C5E" w:rsidTr="00872B34">
        <w:trPr>
          <w:trHeight w:val="1676"/>
        </w:trPr>
        <w:tc>
          <w:tcPr>
            <w:tcW w:w="710" w:type="dxa"/>
          </w:tcPr>
          <w:p w:rsidR="00CD613B" w:rsidRPr="00343C5E" w:rsidRDefault="00CD613B" w:rsidP="00872B34">
            <w:pPr>
              <w:ind w:firstLine="0"/>
              <w:contextualSpacing/>
              <w:mirrorIndents/>
              <w:jc w:val="left"/>
              <w:rPr>
                <w:sz w:val="24"/>
                <w:szCs w:val="24"/>
              </w:rPr>
            </w:pPr>
          </w:p>
        </w:tc>
        <w:tc>
          <w:tcPr>
            <w:tcW w:w="746" w:type="dxa"/>
          </w:tcPr>
          <w:p w:rsidR="00CD613B" w:rsidRPr="00343C5E" w:rsidRDefault="00872B34" w:rsidP="00872B34">
            <w:pPr>
              <w:ind w:firstLine="0"/>
              <w:contextualSpacing/>
              <w:mirrorIndents/>
              <w:jc w:val="left"/>
              <w:rPr>
                <w:sz w:val="24"/>
                <w:szCs w:val="24"/>
              </w:rPr>
            </w:pPr>
            <w:r>
              <w:rPr>
                <w:sz w:val="24"/>
                <w:szCs w:val="24"/>
              </w:rPr>
              <w:t>7</w:t>
            </w:r>
            <w:r w:rsidR="00CD613B" w:rsidRPr="00343C5E">
              <w:rPr>
                <w:sz w:val="24"/>
                <w:szCs w:val="24"/>
              </w:rPr>
              <w:t>.3.</w:t>
            </w:r>
          </w:p>
        </w:tc>
        <w:tc>
          <w:tcPr>
            <w:tcW w:w="8616" w:type="dxa"/>
          </w:tcPr>
          <w:p w:rsidR="00872B34" w:rsidRDefault="00CD613B" w:rsidP="00872B34">
            <w:pPr>
              <w:ind w:firstLine="0"/>
              <w:contextualSpacing/>
              <w:mirrorIndents/>
              <w:jc w:val="left"/>
              <w:rPr>
                <w:sz w:val="24"/>
                <w:szCs w:val="24"/>
              </w:rPr>
            </w:pPr>
            <w:r w:rsidRPr="00343C5E">
              <w:rPr>
                <w:sz w:val="24"/>
                <w:szCs w:val="24"/>
              </w:rPr>
              <w:t>Форма пояснительной записки</w:t>
            </w:r>
          </w:p>
          <w:p w:rsidR="00893635" w:rsidRPr="00343C5E" w:rsidRDefault="00742795" w:rsidP="00872B34">
            <w:pPr>
              <w:ind w:firstLine="0"/>
              <w:contextualSpacing/>
              <w:mirrorIndents/>
              <w:rPr>
                <w:sz w:val="24"/>
                <w:szCs w:val="24"/>
              </w:rPr>
            </w:pPr>
            <w:r>
              <w:rPr>
                <w:sz w:val="24"/>
                <w:szCs w:val="24"/>
              </w:rPr>
              <w:t>7.4</w:t>
            </w:r>
            <w:r w:rsidR="00893635">
              <w:rPr>
                <w:sz w:val="24"/>
                <w:szCs w:val="24"/>
              </w:rPr>
              <w:t>. Форма ценового предложения</w:t>
            </w:r>
          </w:p>
        </w:tc>
      </w:tr>
    </w:tbl>
    <w:p w:rsidR="00CD613B" w:rsidRDefault="00CD613B"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252761" w:rsidRDefault="00252761" w:rsidP="00CD613B">
      <w:pPr>
        <w:spacing w:line="240" w:lineRule="auto"/>
        <w:ind w:firstLine="0"/>
        <w:contextualSpacing/>
        <w:mirrorIndents/>
        <w:jc w:val="center"/>
        <w:rPr>
          <w:sz w:val="24"/>
          <w:szCs w:val="24"/>
        </w:rPr>
      </w:pPr>
    </w:p>
    <w:p w:rsidR="008D1D30" w:rsidRDefault="008D1D30" w:rsidP="00CD613B">
      <w:pPr>
        <w:spacing w:line="240" w:lineRule="auto"/>
        <w:ind w:firstLine="0"/>
        <w:contextualSpacing/>
        <w:mirrorIndents/>
        <w:jc w:val="center"/>
        <w:rPr>
          <w:sz w:val="24"/>
          <w:szCs w:val="24"/>
        </w:rPr>
      </w:pPr>
    </w:p>
    <w:p w:rsidR="00EF7907" w:rsidRDefault="00EF7907" w:rsidP="00CD613B">
      <w:pPr>
        <w:spacing w:line="240" w:lineRule="auto"/>
        <w:ind w:firstLine="0"/>
        <w:contextualSpacing/>
        <w:mirrorIndents/>
        <w:jc w:val="center"/>
        <w:rPr>
          <w:sz w:val="24"/>
          <w:szCs w:val="24"/>
        </w:rPr>
      </w:pPr>
    </w:p>
    <w:p w:rsidR="00EF7907" w:rsidRPr="00343C5E" w:rsidRDefault="00EF7907" w:rsidP="00CD613B">
      <w:pPr>
        <w:spacing w:line="240" w:lineRule="auto"/>
        <w:ind w:firstLine="0"/>
        <w:contextualSpacing/>
        <w:mirrorIndents/>
        <w:jc w:val="center"/>
        <w:rPr>
          <w:sz w:val="24"/>
          <w:szCs w:val="24"/>
        </w:rPr>
      </w:pPr>
    </w:p>
    <w:p w:rsidR="00CD613B" w:rsidRPr="00343C5E" w:rsidRDefault="00CD613B" w:rsidP="00CD613B">
      <w:pPr>
        <w:spacing w:line="240" w:lineRule="auto"/>
        <w:ind w:firstLine="0"/>
        <w:contextualSpacing/>
        <w:mirrorIndents/>
        <w:jc w:val="center"/>
        <w:rPr>
          <w:sz w:val="24"/>
          <w:szCs w:val="24"/>
        </w:rPr>
      </w:pPr>
    </w:p>
    <w:p w:rsidR="00CD613B" w:rsidRPr="00343C5E" w:rsidRDefault="00CD613B" w:rsidP="00CD613B">
      <w:pPr>
        <w:spacing w:line="240" w:lineRule="auto"/>
        <w:ind w:firstLine="0"/>
        <w:contextualSpacing/>
        <w:mirrorIndents/>
        <w:jc w:val="center"/>
        <w:rPr>
          <w:sz w:val="24"/>
          <w:szCs w:val="24"/>
        </w:rPr>
      </w:pPr>
      <w:r w:rsidRPr="00343C5E">
        <w:rPr>
          <w:sz w:val="24"/>
          <w:szCs w:val="24"/>
        </w:rPr>
        <w:t>1.</w:t>
      </w:r>
      <w:r w:rsidRPr="00343C5E">
        <w:rPr>
          <w:b/>
          <w:sz w:val="24"/>
          <w:szCs w:val="24"/>
        </w:rPr>
        <w:t>ОБЩИЕ ПОЛОЖЕНИЯ</w:t>
      </w:r>
    </w:p>
    <w:p w:rsidR="00CD613B" w:rsidRPr="00343C5E" w:rsidRDefault="00CD613B" w:rsidP="00CD613B">
      <w:pPr>
        <w:spacing w:line="240" w:lineRule="auto"/>
        <w:ind w:firstLine="0"/>
        <w:contextualSpacing/>
        <w:mirrorIndents/>
        <w:jc w:val="center"/>
        <w:rPr>
          <w:sz w:val="24"/>
          <w:szCs w:val="24"/>
        </w:rPr>
      </w:pPr>
      <w:r w:rsidRPr="00343C5E">
        <w:rPr>
          <w:sz w:val="24"/>
          <w:szCs w:val="24"/>
        </w:rPr>
        <w:t>1.1.</w:t>
      </w:r>
      <w:r w:rsidRPr="00343C5E">
        <w:rPr>
          <w:b/>
          <w:sz w:val="24"/>
          <w:szCs w:val="24"/>
        </w:rPr>
        <w:t xml:space="preserve">Общие сведения о процедуре  запроса </w:t>
      </w:r>
      <w:r>
        <w:rPr>
          <w:b/>
          <w:sz w:val="24"/>
          <w:szCs w:val="24"/>
        </w:rPr>
        <w:t>котировок</w:t>
      </w:r>
    </w:p>
    <w:p w:rsidR="00CD613B" w:rsidRPr="00343C5E" w:rsidRDefault="00CD613B" w:rsidP="00CD613B">
      <w:pPr>
        <w:spacing w:line="240" w:lineRule="auto"/>
        <w:ind w:firstLine="0"/>
        <w:contextualSpacing/>
        <w:mirrorIndents/>
        <w:rPr>
          <w:sz w:val="24"/>
          <w:szCs w:val="24"/>
        </w:rPr>
      </w:pP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1.1.1.</w:t>
      </w:r>
      <w:bookmarkStart w:id="0" w:name="_Ref298326936"/>
      <w:bookmarkStart w:id="1" w:name="_Ref187835697"/>
      <w:r>
        <w:rPr>
          <w:sz w:val="24"/>
          <w:szCs w:val="24"/>
        </w:rPr>
        <w:t>А</w:t>
      </w:r>
      <w:r w:rsidRPr="00343C5E">
        <w:rPr>
          <w:sz w:val="24"/>
          <w:szCs w:val="24"/>
        </w:rPr>
        <w:t xml:space="preserve">кционерное общество «Кемеровская электротранспортная компания, проводит запрос </w:t>
      </w:r>
      <w:r>
        <w:rPr>
          <w:sz w:val="24"/>
          <w:szCs w:val="24"/>
        </w:rPr>
        <w:t>котировок</w:t>
      </w:r>
      <w:r w:rsidRPr="00343C5E">
        <w:rPr>
          <w:sz w:val="24"/>
          <w:szCs w:val="24"/>
        </w:rPr>
        <w:t xml:space="preserve"> в соответствии с условиями и положениями извещения о проведении  запроса </w:t>
      </w:r>
      <w:r>
        <w:rPr>
          <w:sz w:val="24"/>
          <w:szCs w:val="24"/>
        </w:rPr>
        <w:t>котировок</w:t>
      </w:r>
      <w:r w:rsidRPr="00343C5E">
        <w:rPr>
          <w:sz w:val="24"/>
          <w:szCs w:val="24"/>
        </w:rPr>
        <w:t xml:space="preserve"> (далее – извещение) и </w:t>
      </w:r>
      <w:r w:rsidR="008A5B52">
        <w:rPr>
          <w:sz w:val="24"/>
          <w:szCs w:val="24"/>
        </w:rPr>
        <w:t>приложении к извещению</w:t>
      </w:r>
      <w:r w:rsidRPr="00343C5E">
        <w:rPr>
          <w:sz w:val="24"/>
          <w:szCs w:val="24"/>
        </w:rPr>
        <w:t>.</w:t>
      </w:r>
      <w:bookmarkEnd w:id="0"/>
      <w:bookmarkEnd w:id="1"/>
      <w:r w:rsidRPr="00343C5E">
        <w:rPr>
          <w:sz w:val="24"/>
          <w:szCs w:val="24"/>
        </w:rPr>
        <w:t xml:space="preserve"> Настоящ</w:t>
      </w:r>
      <w:r w:rsidR="001718D1">
        <w:rPr>
          <w:sz w:val="24"/>
          <w:szCs w:val="24"/>
        </w:rPr>
        <w:t>ее</w:t>
      </w:r>
      <w:r w:rsidRPr="00343C5E">
        <w:rPr>
          <w:sz w:val="24"/>
          <w:szCs w:val="24"/>
        </w:rPr>
        <w:t xml:space="preserve"> </w:t>
      </w:r>
      <w:r w:rsidR="001718D1">
        <w:rPr>
          <w:sz w:val="24"/>
          <w:szCs w:val="24"/>
        </w:rPr>
        <w:t>приложение</w:t>
      </w:r>
      <w:r w:rsidRPr="00343C5E">
        <w:rPr>
          <w:sz w:val="24"/>
          <w:szCs w:val="24"/>
        </w:rPr>
        <w:t xml:space="preserve"> подготовлен</w:t>
      </w:r>
      <w:r w:rsidR="001718D1">
        <w:rPr>
          <w:sz w:val="24"/>
          <w:szCs w:val="24"/>
        </w:rPr>
        <w:t>о</w:t>
      </w:r>
      <w:r w:rsidRPr="00343C5E">
        <w:rPr>
          <w:sz w:val="24"/>
          <w:szCs w:val="24"/>
        </w:rPr>
        <w:t xml:space="preserve"> в соответствии с Гражданским кодексом РФ, Федеральным законом от 18.07.2011 № 223-ФЗ «О закупках товаров, работ и услуг отдельными видами юридических лиц» и Положением о закупке товаров, работ, услуг  для нужд акционерного общества «Кемеровская электротранспортная компания» (далее – Положение)</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1.1.2.</w:t>
      </w:r>
      <w:r w:rsidRPr="00343C5E">
        <w:rPr>
          <w:sz w:val="24"/>
          <w:szCs w:val="24"/>
        </w:rPr>
        <w:t xml:space="preserve">Предмет  запроса </w:t>
      </w:r>
      <w:r>
        <w:rPr>
          <w:sz w:val="24"/>
          <w:szCs w:val="24"/>
        </w:rPr>
        <w:t>котировок</w:t>
      </w:r>
      <w:r w:rsidRPr="00343C5E">
        <w:rPr>
          <w:sz w:val="24"/>
          <w:szCs w:val="24"/>
        </w:rPr>
        <w:t xml:space="preserve">, указан в п. 2 информационной карты </w:t>
      </w:r>
      <w:r w:rsidR="008A5B52">
        <w:rPr>
          <w:sz w:val="24"/>
          <w:szCs w:val="24"/>
        </w:rPr>
        <w:t>приложени</w:t>
      </w:r>
      <w:r w:rsidR="001718D1">
        <w:rPr>
          <w:sz w:val="24"/>
          <w:szCs w:val="24"/>
        </w:rPr>
        <w:t>я</w:t>
      </w:r>
      <w:r w:rsidR="008A5B52">
        <w:rPr>
          <w:sz w:val="24"/>
          <w:szCs w:val="24"/>
        </w:rPr>
        <w:t xml:space="preserve"> к извещению</w:t>
      </w:r>
      <w:r w:rsidRPr="00343C5E">
        <w:rPr>
          <w:sz w:val="24"/>
          <w:szCs w:val="24"/>
        </w:rPr>
        <w:t xml:space="preserve"> (далее –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sz w:val="24"/>
          <w:szCs w:val="24"/>
        </w:rPr>
        <w:t>1.1.3.Форма проведения процедуры закупки установлена в п.  3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1.1.4.</w:t>
      </w:r>
      <w:r w:rsidRPr="00343C5E">
        <w:rPr>
          <w:sz w:val="24"/>
          <w:szCs w:val="24"/>
        </w:rPr>
        <w:t>Предмет договора указан в п. 4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1.1.5.</w:t>
      </w:r>
      <w:r w:rsidRPr="00343C5E">
        <w:rPr>
          <w:sz w:val="24"/>
          <w:szCs w:val="24"/>
        </w:rPr>
        <w:t>Срок, место поставки товаров, выполнения работ, оказания услуг указаны в п. 5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1.1.6.</w:t>
      </w:r>
      <w:r w:rsidRPr="00343C5E">
        <w:rPr>
          <w:sz w:val="24"/>
          <w:szCs w:val="24"/>
        </w:rPr>
        <w:t>Сведения о начальной (максимальной цене) договора указаны в п. 6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1.1.7.</w:t>
      </w:r>
      <w:r w:rsidRPr="00343C5E">
        <w:rPr>
          <w:sz w:val="24"/>
          <w:szCs w:val="24"/>
        </w:rPr>
        <w:t>Порядок формирования цены договора указан в п. 7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1.1.8.</w:t>
      </w:r>
      <w:r w:rsidRPr="00343C5E">
        <w:rPr>
          <w:sz w:val="24"/>
          <w:szCs w:val="24"/>
        </w:rPr>
        <w:t>Форма, сроки и порядок оплаты по договору указаны в п. 8 информационной карты и в проекте договора</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1.1.9.</w:t>
      </w:r>
      <w:bookmarkStart w:id="2" w:name="_Ref319359081"/>
      <w:r w:rsidRPr="00343C5E">
        <w:rPr>
          <w:sz w:val="24"/>
          <w:szCs w:val="24"/>
        </w:rPr>
        <w:t xml:space="preserve">Сведения о возможности применения специальных процедур указаны в п. 9 </w:t>
      </w:r>
      <w:bookmarkEnd w:id="2"/>
      <w:r w:rsidRPr="00343C5E">
        <w:rPr>
          <w:sz w:val="24"/>
          <w:szCs w:val="24"/>
        </w:rPr>
        <w:t>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1.1.10.</w:t>
      </w:r>
      <w:bookmarkStart w:id="3" w:name="_Ref319359101"/>
      <w:r w:rsidRPr="00343C5E">
        <w:rPr>
          <w:sz w:val="24"/>
          <w:szCs w:val="24"/>
        </w:rPr>
        <w:t>Сведения о необходимости предоставления обеспечения исполнения обязательств, связанных с подачей заявки указаны в п. 10 информационной карты</w:t>
      </w:r>
      <w:bookmarkEnd w:id="3"/>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1.1.11.</w:t>
      </w:r>
      <w:r w:rsidRPr="00343C5E">
        <w:rPr>
          <w:sz w:val="24"/>
          <w:szCs w:val="24"/>
        </w:rPr>
        <w:t>Сведения о необходимости предоставления обеспечения исполнения обязательств, связанных с исполнением договора указаны в п. 11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1.1.12.</w:t>
      </w:r>
      <w:bookmarkStart w:id="4" w:name="_Ref319360208"/>
      <w:r w:rsidRPr="00343C5E">
        <w:rPr>
          <w:sz w:val="24"/>
          <w:szCs w:val="24"/>
        </w:rPr>
        <w:t>Сведения о предоставлении преференций указаны в п. 12 информационной карты</w:t>
      </w:r>
      <w:bookmarkEnd w:id="4"/>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1.1.13.</w:t>
      </w:r>
      <w:bookmarkStart w:id="5" w:name="_Ref319360227"/>
      <w:r w:rsidRPr="00343C5E">
        <w:rPr>
          <w:sz w:val="24"/>
          <w:szCs w:val="24"/>
        </w:rPr>
        <w:t xml:space="preserve">В открытом запросе </w:t>
      </w:r>
      <w:r>
        <w:rPr>
          <w:sz w:val="24"/>
          <w:szCs w:val="24"/>
        </w:rPr>
        <w:t>котировок</w:t>
      </w:r>
      <w:r w:rsidRPr="00343C5E">
        <w:rPr>
          <w:sz w:val="24"/>
          <w:szCs w:val="24"/>
        </w:rPr>
        <w:t xml:space="preserve"> могут принять участие лица, указанные в п. 13 информационной карты</w:t>
      </w:r>
      <w:bookmarkEnd w:id="5"/>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jc w:val="center"/>
        <w:rPr>
          <w:rFonts w:cs="Times New Roman"/>
          <w:sz w:val="24"/>
          <w:szCs w:val="24"/>
        </w:rPr>
      </w:pPr>
      <w:r w:rsidRPr="00343C5E">
        <w:rPr>
          <w:rFonts w:cs="Times New Roman"/>
          <w:sz w:val="24"/>
          <w:szCs w:val="24"/>
        </w:rPr>
        <w:t>1.2.</w:t>
      </w:r>
      <w:r w:rsidRPr="00343C5E">
        <w:rPr>
          <w:rFonts w:cs="Times New Roman"/>
          <w:b/>
          <w:sz w:val="24"/>
          <w:szCs w:val="24"/>
        </w:rPr>
        <w:t>Правовой статус процедуры и документов</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rPr>
          <w:rFonts w:cs="Times New Roman"/>
          <w:spacing w:val="-5"/>
          <w:sz w:val="24"/>
          <w:szCs w:val="24"/>
        </w:rPr>
      </w:pPr>
      <w:r w:rsidRPr="00343C5E">
        <w:rPr>
          <w:rFonts w:cs="Times New Roman"/>
          <w:sz w:val="24"/>
          <w:szCs w:val="24"/>
        </w:rPr>
        <w:t>1.2.1.</w:t>
      </w:r>
      <w:r w:rsidRPr="00343C5E">
        <w:rPr>
          <w:spacing w:val="-5"/>
          <w:sz w:val="24"/>
          <w:szCs w:val="24"/>
        </w:rPr>
        <w:t xml:space="preserve">Процедура  запроса </w:t>
      </w:r>
      <w:r>
        <w:rPr>
          <w:sz w:val="24"/>
          <w:szCs w:val="24"/>
        </w:rPr>
        <w:t>котировок</w:t>
      </w:r>
      <w:r w:rsidRPr="00343C5E">
        <w:rPr>
          <w:spacing w:val="-5"/>
          <w:sz w:val="24"/>
          <w:szCs w:val="24"/>
        </w:rPr>
        <w:t xml:space="preserve">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w:t>
      </w:r>
      <w:r>
        <w:rPr>
          <w:sz w:val="24"/>
          <w:szCs w:val="24"/>
        </w:rPr>
        <w:t>котировок</w:t>
      </w:r>
      <w:r w:rsidRPr="00343C5E">
        <w:rPr>
          <w:spacing w:val="-5"/>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и не накладывает на заказчика соответствующего объема гражданско-правовых обязательств</w:t>
      </w:r>
      <w:r w:rsidRPr="00343C5E">
        <w:rPr>
          <w:rFonts w:cs="Times New Roman"/>
          <w:spacing w:val="-5"/>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1.2.</w:t>
      </w:r>
      <w:r>
        <w:rPr>
          <w:rFonts w:cs="Times New Roman"/>
          <w:sz w:val="24"/>
          <w:szCs w:val="24"/>
        </w:rPr>
        <w:t>2</w:t>
      </w:r>
      <w:r w:rsidRPr="00343C5E">
        <w:rPr>
          <w:rFonts w:cs="Times New Roman"/>
          <w:sz w:val="24"/>
          <w:szCs w:val="24"/>
        </w:rPr>
        <w:t>.</w:t>
      </w:r>
      <w:r w:rsidRPr="00343C5E">
        <w:rPr>
          <w:color w:val="000000"/>
          <w:sz w:val="24"/>
          <w:szCs w:val="24"/>
        </w:rPr>
        <w:t>Извещение и</w:t>
      </w:r>
      <w:r w:rsidRPr="00343C5E">
        <w:rPr>
          <w:sz w:val="24"/>
          <w:szCs w:val="24"/>
        </w:rPr>
        <w:t xml:space="preserve"> </w:t>
      </w:r>
      <w:r w:rsidR="001718D1">
        <w:rPr>
          <w:sz w:val="24"/>
          <w:szCs w:val="24"/>
        </w:rPr>
        <w:t>приложение к извещению</w:t>
      </w:r>
      <w:r w:rsidRPr="00343C5E">
        <w:rPr>
          <w:color w:val="000000"/>
          <w:sz w:val="24"/>
          <w:szCs w:val="24"/>
        </w:rPr>
        <w:t xml:space="preserve"> являются приглашением делать оферты.</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1.2.</w:t>
      </w:r>
      <w:r>
        <w:rPr>
          <w:rFonts w:cs="Times New Roman"/>
          <w:sz w:val="24"/>
          <w:szCs w:val="24"/>
        </w:rPr>
        <w:t>3</w:t>
      </w:r>
      <w:r w:rsidRPr="00343C5E">
        <w:rPr>
          <w:rFonts w:cs="Times New Roman"/>
          <w:sz w:val="24"/>
          <w:szCs w:val="24"/>
        </w:rPr>
        <w:t>.</w:t>
      </w:r>
      <w:r w:rsidRPr="00343C5E">
        <w:rPr>
          <w:sz w:val="24"/>
          <w:szCs w:val="24"/>
        </w:rPr>
        <w:t>Заказчик не имеет обязанности заключения договора по результатам настоящей процедуры закупки.</w:t>
      </w:r>
    </w:p>
    <w:p w:rsidR="00CD613B" w:rsidRPr="00343C5E" w:rsidRDefault="00CD613B" w:rsidP="00CD613B">
      <w:pPr>
        <w:spacing w:after="200" w:line="276" w:lineRule="auto"/>
        <w:ind w:firstLine="0"/>
        <w:rPr>
          <w:rFonts w:cs="Times New Roman"/>
          <w:sz w:val="24"/>
          <w:szCs w:val="24"/>
        </w:rPr>
      </w:pPr>
      <w:r w:rsidRPr="00343C5E">
        <w:rPr>
          <w:rFonts w:cs="Times New Roman"/>
          <w:sz w:val="24"/>
          <w:szCs w:val="24"/>
        </w:rPr>
        <w:t>1.2.</w:t>
      </w:r>
      <w:r>
        <w:rPr>
          <w:rFonts w:cs="Times New Roman"/>
          <w:sz w:val="24"/>
          <w:szCs w:val="24"/>
        </w:rPr>
        <w:t>4</w:t>
      </w:r>
      <w:r w:rsidRPr="00343C5E">
        <w:rPr>
          <w:rFonts w:cs="Times New Roman"/>
          <w:sz w:val="24"/>
          <w:szCs w:val="24"/>
        </w:rPr>
        <w:t>.</w:t>
      </w:r>
      <w:r w:rsidRPr="00343C5E">
        <w:rPr>
          <w:sz w:val="24"/>
          <w:szCs w:val="24"/>
        </w:rPr>
        <w:t>Во всем, что</w:t>
      </w:r>
      <w:r w:rsidR="001718D1">
        <w:rPr>
          <w:sz w:val="24"/>
          <w:szCs w:val="24"/>
        </w:rPr>
        <w:t xml:space="preserve"> не урегулировано извещением и приложением к ней</w:t>
      </w:r>
      <w:r w:rsidRPr="00343C5E">
        <w:rPr>
          <w:sz w:val="24"/>
          <w:szCs w:val="24"/>
        </w:rPr>
        <w:t xml:space="preserve"> стороны руководствуются Гражданским кодексом Российской Федерации</w:t>
      </w:r>
      <w:r w:rsidRPr="00343C5E">
        <w:rPr>
          <w:rFonts w:cs="Times New Roman"/>
          <w:sz w:val="24"/>
          <w:szCs w:val="24"/>
        </w:rPr>
        <w:t>.</w:t>
      </w:r>
      <w:r w:rsidRPr="00343C5E">
        <w:rPr>
          <w:rFonts w:cs="Times New Roman"/>
          <w:sz w:val="24"/>
          <w:szCs w:val="24"/>
        </w:rPr>
        <w:br w:type="page"/>
      </w:r>
    </w:p>
    <w:p w:rsidR="00CD613B" w:rsidRPr="00343C5E" w:rsidRDefault="00CD613B" w:rsidP="00CD613B">
      <w:pPr>
        <w:spacing w:line="240" w:lineRule="auto"/>
        <w:ind w:firstLine="0"/>
        <w:contextualSpacing/>
        <w:mirrorIndents/>
        <w:jc w:val="center"/>
        <w:rPr>
          <w:rFonts w:cs="Times New Roman"/>
          <w:sz w:val="24"/>
          <w:szCs w:val="24"/>
        </w:rPr>
      </w:pPr>
      <w:r w:rsidRPr="00343C5E">
        <w:rPr>
          <w:rFonts w:cs="Times New Roman"/>
          <w:sz w:val="24"/>
          <w:szCs w:val="24"/>
        </w:rPr>
        <w:lastRenderedPageBreak/>
        <w:t>2.</w:t>
      </w:r>
      <w:r w:rsidRPr="00343C5E">
        <w:rPr>
          <w:rFonts w:cs="Times New Roman"/>
          <w:b/>
          <w:sz w:val="24"/>
          <w:szCs w:val="24"/>
        </w:rPr>
        <w:t>ПРАВА И ОБЯЗАННОСТИ</w:t>
      </w:r>
    </w:p>
    <w:p w:rsidR="00CD613B" w:rsidRPr="00343C5E" w:rsidRDefault="00CD613B" w:rsidP="00CD613B">
      <w:pPr>
        <w:spacing w:line="240" w:lineRule="auto"/>
        <w:ind w:firstLine="0"/>
        <w:contextualSpacing/>
        <w:mirrorIndents/>
        <w:jc w:val="center"/>
        <w:rPr>
          <w:rFonts w:cs="Times New Roman"/>
          <w:sz w:val="24"/>
          <w:szCs w:val="24"/>
        </w:rPr>
      </w:pPr>
      <w:r w:rsidRPr="00343C5E">
        <w:rPr>
          <w:rFonts w:cs="Times New Roman"/>
          <w:sz w:val="24"/>
          <w:szCs w:val="24"/>
        </w:rPr>
        <w:t>2.1.</w:t>
      </w:r>
      <w:r w:rsidRPr="00343C5E">
        <w:rPr>
          <w:rFonts w:cs="Times New Roman"/>
          <w:b/>
          <w:sz w:val="24"/>
          <w:szCs w:val="24"/>
        </w:rPr>
        <w:t>Обязанности заказчика</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2.1.1.</w:t>
      </w:r>
      <w:r w:rsidRPr="00343C5E">
        <w:rPr>
          <w:sz w:val="24"/>
          <w:szCs w:val="24"/>
        </w:rPr>
        <w:t>При организации и осуществлении закупочной деятельности основываться на нормах Положения о закупке товаров, работ, услуг  для нужд акционерного общества «Кемеровская</w:t>
      </w:r>
      <w:r w:rsidR="00257748">
        <w:rPr>
          <w:sz w:val="24"/>
          <w:szCs w:val="24"/>
        </w:rPr>
        <w:t xml:space="preserve"> электротранспортная компания» </w:t>
      </w:r>
      <w:r w:rsidRPr="00343C5E">
        <w:rPr>
          <w:sz w:val="24"/>
          <w:szCs w:val="24"/>
        </w:rPr>
        <w:t>(далее – Положение о закупке, Положение), а также иных локальных нормативных актах, организационно-распорядительных документах Общества</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2.1.2.О</w:t>
      </w:r>
      <w:r w:rsidRPr="00343C5E">
        <w:rPr>
          <w:sz w:val="24"/>
          <w:szCs w:val="24"/>
        </w:rPr>
        <w:t>беспечить участникам закупки возможность реализации их прав, предусмотренных законодательством Российской Федерации, Положением, документацией</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2.1.3.</w:t>
      </w:r>
      <w:r w:rsidRPr="00343C5E">
        <w:rPr>
          <w:sz w:val="24"/>
          <w:szCs w:val="24"/>
        </w:rPr>
        <w:t>Установить требования к закупаемой продукции (п. 14 информационной карты), определить необходимые документы, подтверждающие (декларирующие) соответствие этим требованиям (п. 15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2.1.4.</w:t>
      </w:r>
      <w:r w:rsidRPr="00343C5E">
        <w:rPr>
          <w:sz w:val="24"/>
          <w:szCs w:val="24"/>
        </w:rPr>
        <w:t>Установить требования к условиям исполнения договора (п. 14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2.1.5.</w:t>
      </w:r>
      <w:r w:rsidRPr="00343C5E">
        <w:rPr>
          <w:sz w:val="24"/>
          <w:szCs w:val="24"/>
        </w:rPr>
        <w:t>Установить требования к участникам закупки (п. 16 информационной карты) документы и сведения,  подтверждающие (декларирующие) соответствие данным требованиям (п. 17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2.1.6.</w:t>
      </w:r>
      <w:r w:rsidRPr="00343C5E">
        <w:rPr>
          <w:sz w:val="24"/>
          <w:szCs w:val="24"/>
        </w:rPr>
        <w:t xml:space="preserve">Установить порядок проведения процедуры закупки (Раздел 3 </w:t>
      </w:r>
      <w:proofErr w:type="gramStart"/>
      <w:r w:rsidR="008A5B52">
        <w:rPr>
          <w:sz w:val="24"/>
          <w:szCs w:val="24"/>
        </w:rPr>
        <w:t>приложении</w:t>
      </w:r>
      <w:proofErr w:type="gramEnd"/>
      <w:r w:rsidR="008A5B52">
        <w:rPr>
          <w:sz w:val="24"/>
          <w:szCs w:val="24"/>
        </w:rPr>
        <w:t xml:space="preserve"> к извещению</w:t>
      </w:r>
      <w:r w:rsidRPr="00343C5E">
        <w:rPr>
          <w:sz w:val="24"/>
          <w:szCs w:val="24"/>
        </w:rPr>
        <w:t>)</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2.1.7.</w:t>
      </w:r>
      <w:r w:rsidRPr="00343C5E">
        <w:rPr>
          <w:sz w:val="24"/>
          <w:szCs w:val="24"/>
        </w:rPr>
        <w:t xml:space="preserve">Установить требования к составу и оформлению заявок на участие в процедуре закупки (подраздел 3.2. </w:t>
      </w:r>
      <w:r w:rsidR="008A5B52">
        <w:rPr>
          <w:sz w:val="24"/>
          <w:szCs w:val="24"/>
        </w:rPr>
        <w:t>приложении к извещению</w:t>
      </w:r>
      <w:r w:rsidRPr="00343C5E">
        <w:rPr>
          <w:sz w:val="24"/>
          <w:szCs w:val="24"/>
        </w:rPr>
        <w:t>)</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2.1.8.</w:t>
      </w:r>
      <w:r w:rsidRPr="00343C5E">
        <w:rPr>
          <w:sz w:val="24"/>
          <w:szCs w:val="24"/>
        </w:rPr>
        <w:t xml:space="preserve">Определить порядок оценки и ранжирования заявок по степени их предпочтительности (п. 18 информационной карты, подраздел. 3.12 </w:t>
      </w:r>
      <w:r w:rsidR="008A5B52">
        <w:rPr>
          <w:sz w:val="24"/>
          <w:szCs w:val="24"/>
        </w:rPr>
        <w:t>приложении к извещению</w:t>
      </w:r>
      <w:r w:rsidRPr="00343C5E">
        <w:rPr>
          <w:sz w:val="24"/>
          <w:szCs w:val="24"/>
        </w:rPr>
        <w:t>)</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2.1.9.П</w:t>
      </w:r>
      <w:r w:rsidRPr="00343C5E">
        <w:rPr>
          <w:sz w:val="24"/>
          <w:szCs w:val="24"/>
        </w:rPr>
        <w:t xml:space="preserve">ринимать все заявки, поданные в сроки и в порядке, установленном в </w:t>
      </w:r>
      <w:r w:rsidR="008A5B52">
        <w:rPr>
          <w:sz w:val="24"/>
          <w:szCs w:val="24"/>
        </w:rPr>
        <w:t>приложении к извещению</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proofErr w:type="gramStart"/>
      <w:r w:rsidRPr="00343C5E">
        <w:rPr>
          <w:rFonts w:cs="Times New Roman"/>
          <w:sz w:val="24"/>
          <w:szCs w:val="24"/>
        </w:rPr>
        <w:t>2.1.10.Р</w:t>
      </w:r>
      <w:r w:rsidRPr="00343C5E">
        <w:rPr>
          <w:sz w:val="24"/>
          <w:szCs w:val="24"/>
        </w:rPr>
        <w:t xml:space="preserve">азъяснять положения извещения, </w:t>
      </w:r>
      <w:r w:rsidR="008A5B52">
        <w:rPr>
          <w:sz w:val="24"/>
          <w:szCs w:val="24"/>
        </w:rPr>
        <w:t>приложении к извещению</w:t>
      </w:r>
      <w:r w:rsidRPr="00343C5E">
        <w:rPr>
          <w:sz w:val="24"/>
          <w:szCs w:val="24"/>
        </w:rPr>
        <w:t>, при поступлении соответствующего запроса участника закупки, если запрос поступил не позднее срока установленного в п. 19 информационной карты, в порядке и сроки, указанные в п. 20 информационной карты</w:t>
      </w:r>
      <w:r w:rsidRPr="00343C5E">
        <w:rPr>
          <w:rFonts w:cs="Times New Roman"/>
          <w:sz w:val="24"/>
          <w:szCs w:val="24"/>
        </w:rPr>
        <w:t>.</w:t>
      </w:r>
      <w:proofErr w:type="gramEnd"/>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2.1.11.</w:t>
      </w:r>
      <w:r w:rsidRPr="00343C5E">
        <w:rPr>
          <w:sz w:val="24"/>
          <w:szCs w:val="24"/>
        </w:rPr>
        <w:t>Разместить на официальном сайте протоколы, составленные при проведении закупки в сроки, установленные в п. 21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2.1.12.</w:t>
      </w:r>
      <w:r w:rsidRPr="00343C5E">
        <w:rPr>
          <w:sz w:val="24"/>
          <w:szCs w:val="24"/>
        </w:rPr>
        <w:t>Разместить на официальном сайте извещение об отказе от проведения процедуры в сроки, установленные в п. 22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bCs/>
          <w:sz w:val="24"/>
          <w:szCs w:val="24"/>
        </w:rPr>
      </w:pPr>
      <w:r w:rsidRPr="00343C5E">
        <w:rPr>
          <w:rFonts w:cs="Times New Roman"/>
          <w:sz w:val="24"/>
          <w:szCs w:val="24"/>
        </w:rPr>
        <w:t>2.1.13.</w:t>
      </w:r>
      <w:r w:rsidRPr="00343C5E">
        <w:rPr>
          <w:bCs/>
          <w:sz w:val="24"/>
          <w:szCs w:val="24"/>
        </w:rPr>
        <w:t xml:space="preserve">Отстранить от участия в запросе </w:t>
      </w:r>
      <w:r>
        <w:rPr>
          <w:sz w:val="24"/>
          <w:szCs w:val="24"/>
        </w:rPr>
        <w:t>котировок</w:t>
      </w:r>
      <w:r w:rsidRPr="00343C5E">
        <w:rPr>
          <w:bCs/>
          <w:sz w:val="24"/>
          <w:szCs w:val="24"/>
        </w:rPr>
        <w:t xml:space="preserve"> на любом этапе его проведения в участника закупки/участника в случаях если:</w:t>
      </w:r>
    </w:p>
    <w:p w:rsidR="00CD613B" w:rsidRPr="00343C5E" w:rsidRDefault="00CD613B" w:rsidP="00CD613B">
      <w:pPr>
        <w:spacing w:line="240" w:lineRule="auto"/>
        <w:ind w:firstLine="0"/>
        <w:contextualSpacing/>
        <w:mirrorIndents/>
        <w:rPr>
          <w:sz w:val="24"/>
        </w:rPr>
      </w:pPr>
      <w:r w:rsidRPr="00343C5E">
        <w:rPr>
          <w:bCs/>
          <w:sz w:val="24"/>
          <w:szCs w:val="24"/>
        </w:rPr>
        <w:t>2.1.13.1.</w:t>
      </w:r>
      <w:r w:rsidRPr="00343C5E">
        <w:rPr>
          <w:sz w:val="24"/>
        </w:rPr>
        <w:t>Установлен факт предоставления участником закупки/участником недостоверных сведений, содержащихся в заявке.</w:t>
      </w:r>
    </w:p>
    <w:p w:rsidR="00CD613B" w:rsidRPr="00343C5E" w:rsidRDefault="00CD613B" w:rsidP="00CD613B">
      <w:pPr>
        <w:spacing w:line="240" w:lineRule="auto"/>
        <w:ind w:firstLine="0"/>
        <w:contextualSpacing/>
        <w:mirrorIndents/>
        <w:rPr>
          <w:sz w:val="24"/>
        </w:rPr>
      </w:pPr>
      <w:r w:rsidRPr="00343C5E">
        <w:rPr>
          <w:sz w:val="24"/>
        </w:rPr>
        <w:t>2.1.13.2.В отношении участника закупки/участника проводится процесс ликвидации (для юридического лица).</w:t>
      </w:r>
    </w:p>
    <w:p w:rsidR="00CD613B" w:rsidRPr="00343C5E" w:rsidRDefault="00CD613B" w:rsidP="00CD613B">
      <w:pPr>
        <w:spacing w:line="240" w:lineRule="auto"/>
        <w:ind w:firstLine="0"/>
        <w:contextualSpacing/>
        <w:mirrorIndents/>
        <w:rPr>
          <w:sz w:val="24"/>
        </w:rPr>
      </w:pPr>
      <w:r w:rsidRPr="00343C5E">
        <w:rPr>
          <w:sz w:val="24"/>
        </w:rPr>
        <w:t>2.1.13.3.По решению арбитражного суда участник закупки/участник признан  несостоятельным (банкротом).</w:t>
      </w:r>
    </w:p>
    <w:p w:rsidR="00CD613B" w:rsidRPr="00343C5E" w:rsidRDefault="00CD613B" w:rsidP="00CD613B">
      <w:pPr>
        <w:spacing w:line="240" w:lineRule="auto"/>
        <w:ind w:firstLine="0"/>
        <w:contextualSpacing/>
        <w:mirrorIndents/>
        <w:rPr>
          <w:sz w:val="24"/>
        </w:rPr>
      </w:pPr>
      <w:r w:rsidRPr="00343C5E">
        <w:rPr>
          <w:sz w:val="24"/>
        </w:rPr>
        <w:t>2.1.13.4.В отношении него введена какая-либо из процедур несостоятельности (банкротства).</w:t>
      </w:r>
    </w:p>
    <w:p w:rsidR="00CD613B" w:rsidRPr="00343C5E" w:rsidRDefault="00CD613B" w:rsidP="00CD613B">
      <w:pPr>
        <w:spacing w:line="240" w:lineRule="auto"/>
        <w:ind w:firstLine="0"/>
        <w:contextualSpacing/>
        <w:mirrorIndents/>
        <w:rPr>
          <w:sz w:val="24"/>
        </w:rPr>
      </w:pPr>
      <w:r w:rsidRPr="00343C5E">
        <w:rPr>
          <w:sz w:val="24"/>
        </w:rPr>
        <w:t>2.1.13.5.Участник закупки/участник являться организацией, на имущество</w:t>
      </w:r>
      <w:r w:rsidRPr="00343C5E">
        <w:rPr>
          <w:sz w:val="24"/>
          <w:szCs w:val="24"/>
        </w:rPr>
        <w:t xml:space="preserve"> которой</w:t>
      </w:r>
      <w:r w:rsidRPr="00343C5E">
        <w:rPr>
          <w:sz w:val="24"/>
        </w:rPr>
        <w:t xml:space="preserve">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CD613B" w:rsidRDefault="00CD613B" w:rsidP="00CD613B">
      <w:pPr>
        <w:spacing w:line="240" w:lineRule="auto"/>
        <w:ind w:firstLine="0"/>
        <w:contextualSpacing/>
        <w:mirrorIndents/>
        <w:rPr>
          <w:sz w:val="24"/>
        </w:rPr>
      </w:pPr>
      <w:r w:rsidRPr="00343C5E">
        <w:rPr>
          <w:sz w:val="24"/>
        </w:rPr>
        <w:t xml:space="preserve">2.1.13.6.Установлен факт несоответствия участника закупки/участника любым обязательным требованиям, указанным в </w:t>
      </w:r>
      <w:r w:rsidRPr="00343C5E">
        <w:rPr>
          <w:snapToGrid w:val="0"/>
          <w:sz w:val="24"/>
          <w:szCs w:val="24"/>
        </w:rPr>
        <w:t xml:space="preserve">извещении, </w:t>
      </w:r>
      <w:r w:rsidR="008A5B52">
        <w:rPr>
          <w:sz w:val="24"/>
        </w:rPr>
        <w:t>приложении к извещению</w:t>
      </w:r>
      <w:r w:rsidRPr="00343C5E">
        <w:rPr>
          <w:sz w:val="24"/>
        </w:rPr>
        <w:t>.</w:t>
      </w:r>
    </w:p>
    <w:p w:rsidR="00CD613B" w:rsidRPr="00343C5E" w:rsidRDefault="00CD613B" w:rsidP="00CD613B">
      <w:pPr>
        <w:spacing w:line="240" w:lineRule="auto"/>
        <w:ind w:firstLine="0"/>
        <w:contextualSpacing/>
        <w:mirrorIndents/>
        <w:rPr>
          <w:sz w:val="24"/>
        </w:rPr>
      </w:pPr>
      <w:proofErr w:type="gramStart"/>
      <w:r>
        <w:rPr>
          <w:sz w:val="24"/>
        </w:rPr>
        <w:t xml:space="preserve">2.1.14.Установить приоритет товаров российского происхождения, работ, услуг, выполняемых, оказываемых российскими лицами в соответствии с пунктом 1 части 8 </w:t>
      </w:r>
      <w:r>
        <w:rPr>
          <w:sz w:val="24"/>
        </w:rPr>
        <w:lastRenderedPageBreak/>
        <w:t>статьи 3 Федерального закона «О закупках товаров, работ, услуг отдельными видами юридических лиц» и Постановления  Правительства Российской Федерации от 16.09.2016 №</w:t>
      </w:r>
      <w:r w:rsidRPr="000714C8">
        <w:rPr>
          <w:sz w:val="24"/>
        </w:rPr>
        <w:t xml:space="preserve"> 925</w:t>
      </w:r>
      <w:r>
        <w:rPr>
          <w:sz w:val="24"/>
        </w:rPr>
        <w:t xml:space="preserve"> «О приоритете товаров российского происхождения, работ, услуг, выполняемых, оказываемых российскими лицами».</w:t>
      </w:r>
      <w:proofErr w:type="gramEnd"/>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jc w:val="center"/>
        <w:rPr>
          <w:rFonts w:cs="Times New Roman"/>
          <w:sz w:val="24"/>
          <w:szCs w:val="24"/>
        </w:rPr>
      </w:pPr>
      <w:r w:rsidRPr="00343C5E">
        <w:rPr>
          <w:rFonts w:cs="Times New Roman"/>
          <w:sz w:val="24"/>
          <w:szCs w:val="24"/>
        </w:rPr>
        <w:t>2.2.</w:t>
      </w:r>
      <w:r w:rsidRPr="00343C5E">
        <w:rPr>
          <w:rFonts w:cs="Times New Roman"/>
          <w:b/>
          <w:sz w:val="24"/>
          <w:szCs w:val="24"/>
        </w:rPr>
        <w:t>Права заказчика</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2.2.1.</w:t>
      </w:r>
      <w:r w:rsidRPr="00343C5E">
        <w:rPr>
          <w:sz w:val="24"/>
          <w:szCs w:val="24"/>
        </w:rPr>
        <w:t>Не отвечать на запросы о разъяснении, поступившие позже срока, указанного в п. 19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2.2.2.</w:t>
      </w:r>
      <w:r w:rsidRPr="00343C5E">
        <w:rPr>
          <w:sz w:val="24"/>
          <w:szCs w:val="24"/>
        </w:rPr>
        <w:t xml:space="preserve">Без каких либо последствий для себя и возмещений участнику отклонить все поступившие заявки, отменить процедуру закупок </w:t>
      </w:r>
      <w:r w:rsidRPr="00343C5E">
        <w:rPr>
          <w:sz w:val="24"/>
        </w:rPr>
        <w:t>в любое время</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2.2.3.</w:t>
      </w:r>
      <w:r w:rsidRPr="00343C5E">
        <w:rPr>
          <w:sz w:val="24"/>
          <w:szCs w:val="24"/>
        </w:rPr>
        <w:t>Без каких либо последствий для себя и возмещений участнику отказаться от заключения договора с победителем/участником, с которым такой договор может быть заключен в соответствии с документацией</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2.2.4.</w:t>
      </w:r>
      <w:r w:rsidRPr="00343C5E">
        <w:rPr>
          <w:sz w:val="24"/>
          <w:szCs w:val="24"/>
        </w:rPr>
        <w:t>Вносить изменения в извещение, документацию в сроки, и в порядке, установленные в п. 23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2.2.5.П</w:t>
      </w:r>
      <w:r w:rsidRPr="00343C5E">
        <w:rPr>
          <w:sz w:val="24"/>
          <w:szCs w:val="24"/>
        </w:rPr>
        <w:t xml:space="preserve">ринять решение о допуске (об отказе в допуске) к участию в запросе </w:t>
      </w:r>
      <w:r>
        <w:rPr>
          <w:sz w:val="24"/>
          <w:szCs w:val="24"/>
        </w:rPr>
        <w:t>котировок</w:t>
      </w:r>
      <w:r w:rsidRPr="00343C5E">
        <w:rPr>
          <w:sz w:val="24"/>
          <w:szCs w:val="24"/>
        </w:rPr>
        <w:t xml:space="preserve"> по основаниям, предусмотренным документацией</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2.2.6.</w:t>
      </w:r>
      <w:r w:rsidRPr="00343C5E">
        <w:rPr>
          <w:sz w:val="24"/>
          <w:szCs w:val="24"/>
        </w:rPr>
        <w:t xml:space="preserve">Проранжировать заявки в целях определения победителя запроса </w:t>
      </w:r>
      <w:r>
        <w:rPr>
          <w:sz w:val="24"/>
          <w:szCs w:val="24"/>
        </w:rPr>
        <w:t>котировок</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2.2.7.</w:t>
      </w:r>
      <w:r w:rsidRPr="00343C5E">
        <w:rPr>
          <w:sz w:val="24"/>
          <w:szCs w:val="24"/>
        </w:rPr>
        <w:t xml:space="preserve">Заключить договор по результатам запроса </w:t>
      </w:r>
      <w:r>
        <w:rPr>
          <w:sz w:val="24"/>
          <w:szCs w:val="24"/>
        </w:rPr>
        <w:t>котировок</w:t>
      </w:r>
      <w:r w:rsidRPr="00343C5E">
        <w:rPr>
          <w:sz w:val="24"/>
          <w:szCs w:val="24"/>
        </w:rPr>
        <w:t>, в сроки, установленные в п. 3</w:t>
      </w:r>
      <w:r w:rsidR="00946ABC">
        <w:rPr>
          <w:sz w:val="24"/>
          <w:szCs w:val="24"/>
        </w:rPr>
        <w:t>5</w:t>
      </w:r>
      <w:r w:rsidRPr="00343C5E">
        <w:rPr>
          <w:sz w:val="24"/>
          <w:szCs w:val="24"/>
        </w:rPr>
        <w:t xml:space="preserve"> информационной карты.</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jc w:val="center"/>
        <w:rPr>
          <w:rFonts w:cs="Times New Roman"/>
          <w:sz w:val="24"/>
          <w:szCs w:val="24"/>
        </w:rPr>
      </w:pPr>
      <w:r w:rsidRPr="00343C5E">
        <w:rPr>
          <w:rFonts w:cs="Times New Roman"/>
          <w:sz w:val="24"/>
          <w:szCs w:val="24"/>
        </w:rPr>
        <w:t>2.3.</w:t>
      </w:r>
      <w:r w:rsidRPr="00343C5E">
        <w:rPr>
          <w:rFonts w:cs="Times New Roman"/>
          <w:b/>
          <w:sz w:val="24"/>
          <w:szCs w:val="24"/>
        </w:rPr>
        <w:t>Обязанности участника закупки</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2.3.1.</w:t>
      </w:r>
      <w:r w:rsidRPr="00343C5E">
        <w:rPr>
          <w:sz w:val="24"/>
          <w:szCs w:val="24"/>
        </w:rPr>
        <w:t>Получить аккредитацию на ЭТП в соответствии с правилами, условиями и порядком аккредитации предусмотренными документами ЭТП, указанным в п. 26 информационной карты (перечень документов, необходимых для аккредитации, указан в п. 27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2.3.2.</w:t>
      </w:r>
      <w:r w:rsidRPr="00343C5E">
        <w:rPr>
          <w:sz w:val="24"/>
          <w:szCs w:val="24"/>
        </w:rPr>
        <w:t>Выполнять нормы документов ЭТП, указанные в п. 26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2.3.3.</w:t>
      </w:r>
      <w:r w:rsidRPr="00343C5E">
        <w:rPr>
          <w:sz w:val="24"/>
          <w:szCs w:val="24"/>
        </w:rPr>
        <w:t xml:space="preserve">В случае, если </w:t>
      </w:r>
      <w:r w:rsidR="00254660">
        <w:rPr>
          <w:sz w:val="24"/>
          <w:szCs w:val="24"/>
        </w:rPr>
        <w:t>приложением к извещению</w:t>
      </w:r>
      <w:r w:rsidRPr="00343C5E">
        <w:rPr>
          <w:sz w:val="24"/>
          <w:szCs w:val="24"/>
        </w:rPr>
        <w:t xml:space="preserve"> установлены отсылочные нормы к положениям документов ЭТП, руководствоваться соответствующими положениями документов ЭТП как частью </w:t>
      </w:r>
      <w:r w:rsidR="008A5B52">
        <w:rPr>
          <w:sz w:val="24"/>
          <w:szCs w:val="24"/>
        </w:rPr>
        <w:t>приложении к извещению</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2.3.4.</w:t>
      </w:r>
      <w:r w:rsidRPr="00343C5E">
        <w:rPr>
          <w:sz w:val="24"/>
          <w:szCs w:val="24"/>
        </w:rPr>
        <w:t>Удовлетворять требованиям, изложенным в извещении и в п. 16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2.3.5.</w:t>
      </w:r>
      <w:proofErr w:type="gramStart"/>
      <w:r w:rsidRPr="00343C5E">
        <w:rPr>
          <w:sz w:val="24"/>
          <w:szCs w:val="24"/>
        </w:rPr>
        <w:t>Предоставить документы</w:t>
      </w:r>
      <w:proofErr w:type="gramEnd"/>
      <w:r w:rsidRPr="00343C5E">
        <w:rPr>
          <w:sz w:val="24"/>
          <w:szCs w:val="24"/>
        </w:rPr>
        <w:t>, установленные п. 17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2.3.6.</w:t>
      </w:r>
      <w:r w:rsidRPr="00343C5E">
        <w:rPr>
          <w:sz w:val="24"/>
          <w:szCs w:val="24"/>
        </w:rPr>
        <w:t>Поставить товары, оказать услуги, выполнить работы, указанные в п. 14 информационной карты, Техническом задании, Проекте договора</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2.3.7.</w:t>
      </w:r>
      <w:r w:rsidRPr="00343C5E">
        <w:rPr>
          <w:sz w:val="24"/>
          <w:szCs w:val="24"/>
        </w:rPr>
        <w:t xml:space="preserve">Предоставить подтверждение предлагаемой продукции требованиям </w:t>
      </w:r>
      <w:r w:rsidR="008A5B52">
        <w:rPr>
          <w:sz w:val="24"/>
          <w:szCs w:val="24"/>
        </w:rPr>
        <w:t>приложении к извещению</w:t>
      </w:r>
      <w:r w:rsidRPr="00343C5E">
        <w:rPr>
          <w:sz w:val="24"/>
          <w:szCs w:val="24"/>
        </w:rPr>
        <w:t>, согласно п. 15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2.3.8.</w:t>
      </w:r>
      <w:r w:rsidRPr="00343C5E">
        <w:rPr>
          <w:sz w:val="24"/>
          <w:szCs w:val="24"/>
        </w:rPr>
        <w:t>Подготовить и подать заявку в соответствии с требованиями и условиями, предусмотренными извещением и  документацией, с учетом п. 26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2.3.9.</w:t>
      </w:r>
      <w:r w:rsidRPr="00343C5E">
        <w:rPr>
          <w:sz w:val="24"/>
          <w:szCs w:val="24"/>
        </w:rPr>
        <w:t>Предоставить обеспечение исполнения обязательств, связанных с подачей заявки, если такое требование устанавливается в п. 10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2.3.10.</w:t>
      </w:r>
      <w:r w:rsidRPr="00343C5E">
        <w:rPr>
          <w:sz w:val="24"/>
          <w:szCs w:val="24"/>
        </w:rPr>
        <w:t>Не предоставлять заведомо ложных и недостоверных сведений в составе заявки</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2.3.11.</w:t>
      </w:r>
      <w:r w:rsidRPr="00343C5E">
        <w:rPr>
          <w:sz w:val="24"/>
          <w:szCs w:val="24"/>
        </w:rPr>
        <w:t>Не изменять и не отзывать заявку после окончания срока подачи заявок</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2.3.12.</w:t>
      </w:r>
      <w:r w:rsidRPr="00343C5E">
        <w:rPr>
          <w:sz w:val="24"/>
          <w:szCs w:val="24"/>
        </w:rPr>
        <w:t>Предоставить обеспечение исполнения обязательств, связанных исполнением договора, если такое требование устанавливается в п. 11 информационной карты</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2.3.13.</w:t>
      </w:r>
      <w:r w:rsidRPr="00343C5E">
        <w:rPr>
          <w:sz w:val="24"/>
          <w:szCs w:val="24"/>
        </w:rPr>
        <w:t xml:space="preserve">Подписать договор на условиях, указанных в  заявке, и проекте договора, являющегося неотъемлемой частью </w:t>
      </w:r>
      <w:r w:rsidR="008A5B52">
        <w:rPr>
          <w:sz w:val="24"/>
          <w:szCs w:val="24"/>
        </w:rPr>
        <w:t>приложении к извещению</w:t>
      </w:r>
      <w:r w:rsidRPr="00343C5E">
        <w:rPr>
          <w:sz w:val="24"/>
          <w:szCs w:val="24"/>
        </w:rPr>
        <w:t xml:space="preserve"> в срок, установленный в п. 3</w:t>
      </w:r>
      <w:r w:rsidR="00946ABC">
        <w:rPr>
          <w:sz w:val="24"/>
          <w:szCs w:val="24"/>
        </w:rPr>
        <w:t>6</w:t>
      </w:r>
      <w:r w:rsidRPr="00343C5E">
        <w:rPr>
          <w:sz w:val="24"/>
          <w:szCs w:val="24"/>
        </w:rPr>
        <w:t xml:space="preserve"> информационной карты</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lastRenderedPageBreak/>
        <w:t>2.3.14.</w:t>
      </w:r>
      <w:r w:rsidRPr="00343C5E">
        <w:rPr>
          <w:spacing w:val="-5"/>
          <w:sz w:val="24"/>
          <w:szCs w:val="24"/>
        </w:rPr>
        <w:t xml:space="preserve">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запроса </w:t>
      </w:r>
      <w:r>
        <w:rPr>
          <w:sz w:val="24"/>
          <w:szCs w:val="24"/>
        </w:rPr>
        <w:t>котировок</w:t>
      </w:r>
      <w:r w:rsidRPr="00343C5E">
        <w:rPr>
          <w:spacing w:val="-5"/>
          <w:sz w:val="24"/>
          <w:szCs w:val="24"/>
        </w:rPr>
        <w:t>)</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jc w:val="center"/>
        <w:rPr>
          <w:rFonts w:cs="Times New Roman"/>
          <w:sz w:val="24"/>
          <w:szCs w:val="24"/>
        </w:rPr>
      </w:pPr>
      <w:r w:rsidRPr="00343C5E">
        <w:rPr>
          <w:rFonts w:cs="Times New Roman"/>
          <w:sz w:val="24"/>
          <w:szCs w:val="24"/>
        </w:rPr>
        <w:t>2.4.</w:t>
      </w:r>
      <w:r w:rsidRPr="00343C5E">
        <w:rPr>
          <w:rFonts w:cs="Times New Roman"/>
          <w:b/>
          <w:sz w:val="24"/>
          <w:szCs w:val="24"/>
        </w:rPr>
        <w:t>Права участника</w:t>
      </w:r>
    </w:p>
    <w:p w:rsidR="00CD613B" w:rsidRPr="00343C5E" w:rsidRDefault="00CD613B" w:rsidP="00CD613B">
      <w:pPr>
        <w:spacing w:line="240" w:lineRule="auto"/>
        <w:ind w:firstLine="0"/>
        <w:contextualSpacing/>
        <w:mirrorIndents/>
        <w:rPr>
          <w:rFonts w:cs="Times New Roman"/>
          <w:sz w:val="24"/>
          <w:szCs w:val="24"/>
        </w:rPr>
      </w:pP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2.4.1.</w:t>
      </w:r>
      <w:r w:rsidRPr="00343C5E">
        <w:rPr>
          <w:sz w:val="24"/>
          <w:szCs w:val="24"/>
        </w:rPr>
        <w:t>Получать от заказчика исчерпывающую информацию по условиям и порядку проведения процедуры закупки</w:t>
      </w:r>
      <w:r w:rsidRPr="00343C5E">
        <w:rPr>
          <w:rFonts w:cs="Times New Roman"/>
          <w:sz w:val="24"/>
          <w:szCs w:val="24"/>
        </w:rPr>
        <w:t>.</w:t>
      </w:r>
    </w:p>
    <w:p w:rsidR="00CD613B" w:rsidRPr="00343C5E" w:rsidRDefault="00CD613B" w:rsidP="00CD613B">
      <w:pPr>
        <w:spacing w:line="240" w:lineRule="auto"/>
        <w:ind w:firstLine="0"/>
        <w:contextualSpacing/>
        <w:mirrorIndents/>
        <w:rPr>
          <w:rFonts w:cs="Times New Roman"/>
          <w:sz w:val="24"/>
          <w:szCs w:val="24"/>
        </w:rPr>
      </w:pPr>
      <w:r w:rsidRPr="00343C5E">
        <w:rPr>
          <w:rFonts w:cs="Times New Roman"/>
          <w:sz w:val="24"/>
          <w:szCs w:val="24"/>
        </w:rPr>
        <w:t>2.4.2.</w:t>
      </w:r>
      <w:r w:rsidRPr="00343C5E">
        <w:rPr>
          <w:sz w:val="24"/>
          <w:szCs w:val="24"/>
        </w:rPr>
        <w:t>Изменять, или отзывать свою заявку на участие в процедуре до истечения срока подачи заявок, в порядке, указанном в п. 32 информационной карты</w:t>
      </w:r>
      <w:r w:rsidRPr="00343C5E">
        <w:rPr>
          <w:rFonts w:cs="Times New Roman"/>
          <w:sz w:val="24"/>
          <w:szCs w:val="24"/>
        </w:rPr>
        <w:t>.</w:t>
      </w:r>
    </w:p>
    <w:p w:rsidR="00CD613B" w:rsidRPr="00343C5E" w:rsidRDefault="00CD613B" w:rsidP="00CD613B">
      <w:pPr>
        <w:spacing w:line="240" w:lineRule="auto"/>
        <w:ind w:firstLine="0"/>
        <w:contextualSpacing/>
        <w:mirrorIndents/>
        <w:rPr>
          <w:sz w:val="24"/>
          <w:szCs w:val="24"/>
        </w:rPr>
      </w:pPr>
      <w:r w:rsidRPr="00343C5E">
        <w:rPr>
          <w:rFonts w:cs="Times New Roman"/>
          <w:sz w:val="24"/>
          <w:szCs w:val="24"/>
        </w:rPr>
        <w:t>2.4.3.</w:t>
      </w:r>
      <w:r w:rsidRPr="00343C5E">
        <w:rPr>
          <w:sz w:val="24"/>
          <w:szCs w:val="24"/>
        </w:rPr>
        <w:t xml:space="preserve">Обращаться к заказчику с вопросами о разъяснении извещения, </w:t>
      </w:r>
      <w:r w:rsidR="008A5B52">
        <w:rPr>
          <w:sz w:val="24"/>
          <w:szCs w:val="24"/>
        </w:rPr>
        <w:t>приложении к извещению</w:t>
      </w:r>
      <w:r w:rsidRPr="00343C5E">
        <w:rPr>
          <w:sz w:val="24"/>
          <w:szCs w:val="24"/>
        </w:rPr>
        <w:t>, в порядке указанном в п. 20 информационной карты.</w:t>
      </w:r>
    </w:p>
    <w:p w:rsidR="00CD613B" w:rsidRPr="00343C5E" w:rsidRDefault="00CD613B" w:rsidP="00CD613B">
      <w:pPr>
        <w:spacing w:line="240" w:lineRule="auto"/>
        <w:ind w:firstLine="0"/>
        <w:contextualSpacing/>
        <w:mirrorIndents/>
        <w:rPr>
          <w:sz w:val="24"/>
          <w:szCs w:val="24"/>
        </w:rPr>
      </w:pPr>
      <w:r w:rsidRPr="00343C5E">
        <w:rPr>
          <w:sz w:val="24"/>
          <w:szCs w:val="24"/>
        </w:rPr>
        <w:t>2.4.4.Получать от заказчика краткую информацию о причинах отклонения и /или проигрыша своей заявки в порядке и сроки, указанные в п. 3</w:t>
      </w:r>
      <w:r w:rsidR="00232C3B">
        <w:rPr>
          <w:sz w:val="24"/>
          <w:szCs w:val="24"/>
        </w:rPr>
        <w:t>8</w:t>
      </w:r>
      <w:r w:rsidRPr="00343C5E">
        <w:rPr>
          <w:sz w:val="24"/>
          <w:szCs w:val="24"/>
        </w:rPr>
        <w:t xml:space="preserve"> информационной карты, за исключением требования о  предоставлении сведений о лицах, принимавших те или иные решения.</w:t>
      </w:r>
    </w:p>
    <w:p w:rsidR="00CD613B" w:rsidRPr="00343C5E" w:rsidRDefault="00CD613B" w:rsidP="00CD613B">
      <w:pPr>
        <w:spacing w:line="240" w:lineRule="auto"/>
        <w:ind w:firstLine="0"/>
        <w:contextualSpacing/>
        <w:mirrorIndents/>
        <w:rPr>
          <w:sz w:val="24"/>
          <w:szCs w:val="24"/>
        </w:rPr>
      </w:pPr>
    </w:p>
    <w:p w:rsidR="00CD613B" w:rsidRPr="00343C5E" w:rsidRDefault="00CD613B" w:rsidP="00CD613B">
      <w:pPr>
        <w:spacing w:line="240" w:lineRule="auto"/>
        <w:ind w:firstLine="0"/>
        <w:contextualSpacing/>
        <w:mirrorIndents/>
        <w:jc w:val="center"/>
        <w:rPr>
          <w:rFonts w:cs="Times New Roman"/>
          <w:sz w:val="24"/>
          <w:szCs w:val="24"/>
        </w:rPr>
      </w:pPr>
      <w:r w:rsidRPr="00343C5E">
        <w:rPr>
          <w:sz w:val="24"/>
          <w:szCs w:val="24"/>
        </w:rPr>
        <w:t>2.5.</w:t>
      </w:r>
      <w:r w:rsidRPr="00343C5E">
        <w:rPr>
          <w:b/>
          <w:sz w:val="24"/>
          <w:szCs w:val="24"/>
        </w:rPr>
        <w:t>Права и обязанности победителя</w:t>
      </w:r>
    </w:p>
    <w:p w:rsidR="00CD613B" w:rsidRPr="00343C5E" w:rsidRDefault="00CD613B" w:rsidP="00CD613B">
      <w:pPr>
        <w:spacing w:line="240" w:lineRule="auto"/>
        <w:ind w:firstLine="0"/>
        <w:contextualSpacing/>
        <w:rPr>
          <w:rFonts w:cs="Times New Roman"/>
          <w:sz w:val="24"/>
          <w:szCs w:val="24"/>
        </w:rPr>
      </w:pPr>
    </w:p>
    <w:p w:rsidR="00CD613B" w:rsidRPr="00343C5E" w:rsidRDefault="00CD613B" w:rsidP="00CD613B">
      <w:pPr>
        <w:spacing w:line="240" w:lineRule="auto"/>
        <w:ind w:firstLine="0"/>
        <w:contextualSpacing/>
        <w:rPr>
          <w:rFonts w:cs="Times New Roman"/>
          <w:sz w:val="24"/>
          <w:szCs w:val="24"/>
        </w:rPr>
      </w:pPr>
      <w:r w:rsidRPr="00343C5E">
        <w:rPr>
          <w:rFonts w:cs="Times New Roman"/>
          <w:sz w:val="24"/>
          <w:szCs w:val="24"/>
        </w:rPr>
        <w:t>2.5.</w:t>
      </w:r>
      <w:bookmarkStart w:id="6" w:name="_Ref322854817"/>
      <w:r w:rsidRPr="00343C5E">
        <w:rPr>
          <w:rFonts w:cs="Times New Roman"/>
          <w:sz w:val="24"/>
          <w:szCs w:val="24"/>
        </w:rPr>
        <w:t>1.</w:t>
      </w:r>
      <w:bookmarkEnd w:id="6"/>
      <w:r w:rsidRPr="00343C5E">
        <w:rPr>
          <w:sz w:val="24"/>
          <w:szCs w:val="24"/>
        </w:rPr>
        <w:t xml:space="preserve">Определены пунктами 2.3., 2.4. </w:t>
      </w:r>
      <w:r w:rsidR="008A5B52">
        <w:rPr>
          <w:sz w:val="24"/>
          <w:szCs w:val="24"/>
        </w:rPr>
        <w:t>приложени</w:t>
      </w:r>
      <w:r w:rsidR="00254660">
        <w:rPr>
          <w:sz w:val="24"/>
          <w:szCs w:val="24"/>
        </w:rPr>
        <w:t>я</w:t>
      </w:r>
      <w:r w:rsidR="008A5B52">
        <w:rPr>
          <w:sz w:val="24"/>
          <w:szCs w:val="24"/>
        </w:rPr>
        <w:t xml:space="preserve"> к извещению</w:t>
      </w:r>
      <w:r w:rsidRPr="00343C5E">
        <w:rPr>
          <w:rFonts w:cs="Times New Roman"/>
          <w:sz w:val="24"/>
          <w:szCs w:val="24"/>
        </w:rPr>
        <w:t>.</w:t>
      </w:r>
      <w:r w:rsidRPr="00343C5E">
        <w:rPr>
          <w:rFonts w:cs="Times New Roman"/>
          <w:sz w:val="24"/>
          <w:szCs w:val="24"/>
        </w:rPr>
        <w:br w:type="page"/>
      </w:r>
    </w:p>
    <w:p w:rsidR="00CD613B" w:rsidRPr="00343C5E" w:rsidRDefault="00CD613B" w:rsidP="00CD613B">
      <w:pPr>
        <w:spacing w:line="240" w:lineRule="auto"/>
        <w:ind w:firstLine="0"/>
        <w:jc w:val="center"/>
        <w:rPr>
          <w:rFonts w:cs="Times New Roman"/>
          <w:sz w:val="24"/>
          <w:szCs w:val="24"/>
        </w:rPr>
      </w:pPr>
      <w:r w:rsidRPr="00343C5E">
        <w:rPr>
          <w:rFonts w:cs="Times New Roman"/>
          <w:sz w:val="24"/>
          <w:szCs w:val="24"/>
        </w:rPr>
        <w:lastRenderedPageBreak/>
        <w:t>3.</w:t>
      </w:r>
      <w:r w:rsidRPr="00343C5E">
        <w:rPr>
          <w:rFonts w:cs="Times New Roman"/>
          <w:b/>
          <w:sz w:val="24"/>
          <w:szCs w:val="24"/>
        </w:rPr>
        <w:t xml:space="preserve">ПОРЯДОК ПРОВЕДЕНИЯ  ЗАПРОСА </w:t>
      </w:r>
      <w:r>
        <w:rPr>
          <w:rFonts w:cs="Times New Roman"/>
          <w:b/>
          <w:sz w:val="24"/>
          <w:szCs w:val="24"/>
        </w:rPr>
        <w:t>КОТИРОВОК</w:t>
      </w:r>
    </w:p>
    <w:p w:rsidR="00CD613B" w:rsidRPr="00343C5E" w:rsidRDefault="00CD613B" w:rsidP="00CD613B">
      <w:pPr>
        <w:spacing w:line="240" w:lineRule="auto"/>
        <w:ind w:firstLine="0"/>
        <w:jc w:val="center"/>
        <w:rPr>
          <w:rFonts w:cs="Times New Roman"/>
          <w:sz w:val="24"/>
          <w:szCs w:val="24"/>
        </w:rPr>
      </w:pPr>
      <w:r w:rsidRPr="00343C5E">
        <w:rPr>
          <w:rFonts w:cs="Times New Roman"/>
          <w:sz w:val="24"/>
          <w:szCs w:val="24"/>
        </w:rPr>
        <w:t>3.1.</w:t>
      </w:r>
      <w:r w:rsidRPr="00343C5E">
        <w:rPr>
          <w:rFonts w:cs="Times New Roman"/>
          <w:b/>
          <w:sz w:val="24"/>
          <w:szCs w:val="24"/>
        </w:rPr>
        <w:t xml:space="preserve">Извещение и документация о проведении  запроса </w:t>
      </w:r>
      <w:r>
        <w:rPr>
          <w:rFonts w:cs="Times New Roman"/>
          <w:b/>
          <w:sz w:val="24"/>
          <w:szCs w:val="24"/>
        </w:rPr>
        <w:t>котировок</w:t>
      </w:r>
    </w:p>
    <w:p w:rsidR="00CD613B" w:rsidRPr="00343C5E" w:rsidRDefault="00CD613B" w:rsidP="00CD613B">
      <w:pPr>
        <w:spacing w:line="240" w:lineRule="auto"/>
        <w:ind w:firstLine="0"/>
        <w:rPr>
          <w:rFonts w:cs="Times New Roman"/>
          <w:sz w:val="24"/>
          <w:szCs w:val="24"/>
        </w:rPr>
      </w:pPr>
    </w:p>
    <w:p w:rsidR="00CD613B" w:rsidRPr="00343C5E" w:rsidRDefault="00CD613B" w:rsidP="00CD613B">
      <w:pPr>
        <w:spacing w:line="240" w:lineRule="auto"/>
        <w:ind w:firstLine="0"/>
        <w:rPr>
          <w:sz w:val="24"/>
          <w:szCs w:val="24"/>
        </w:rPr>
      </w:pPr>
      <w:r w:rsidRPr="00343C5E">
        <w:rPr>
          <w:rFonts w:cs="Times New Roman"/>
          <w:sz w:val="24"/>
          <w:szCs w:val="24"/>
        </w:rPr>
        <w:t>3.1.1.</w:t>
      </w:r>
      <w:r w:rsidR="00254660">
        <w:rPr>
          <w:sz w:val="24"/>
          <w:szCs w:val="24"/>
        </w:rPr>
        <w:t xml:space="preserve">Извещение и приложение к нему </w:t>
      </w:r>
      <w:r w:rsidRPr="00343C5E">
        <w:rPr>
          <w:sz w:val="24"/>
          <w:szCs w:val="24"/>
        </w:rPr>
        <w:t>размещаются на официальном сайте в сети Интернет по адресу, указанному п. 1 информационной карты и на ЭТП, указанной в п. 26 информационной карты.</w:t>
      </w:r>
    </w:p>
    <w:p w:rsidR="00CD613B" w:rsidRPr="00343C5E" w:rsidRDefault="00CD613B" w:rsidP="00CD613B">
      <w:pPr>
        <w:spacing w:line="240" w:lineRule="auto"/>
        <w:ind w:firstLine="0"/>
        <w:rPr>
          <w:sz w:val="24"/>
          <w:szCs w:val="24"/>
        </w:rPr>
      </w:pPr>
      <w:r w:rsidRPr="00343C5E">
        <w:rPr>
          <w:sz w:val="24"/>
          <w:szCs w:val="24"/>
        </w:rPr>
        <w:t xml:space="preserve">3.1.2.Извещение, </w:t>
      </w:r>
      <w:r w:rsidR="00254660">
        <w:rPr>
          <w:sz w:val="24"/>
          <w:szCs w:val="24"/>
        </w:rPr>
        <w:t>приложение к извещению</w:t>
      </w:r>
      <w:r w:rsidRPr="00343C5E">
        <w:rPr>
          <w:sz w:val="24"/>
          <w:szCs w:val="24"/>
        </w:rPr>
        <w:t xml:space="preserve"> находятся в открытом доступе </w:t>
      </w:r>
      <w:proofErr w:type="gramStart"/>
      <w:r w:rsidRPr="00343C5E">
        <w:rPr>
          <w:sz w:val="24"/>
          <w:szCs w:val="24"/>
        </w:rPr>
        <w:t>с даты размещения</w:t>
      </w:r>
      <w:proofErr w:type="gramEnd"/>
      <w:r w:rsidRPr="00343C5E">
        <w:rPr>
          <w:sz w:val="24"/>
          <w:szCs w:val="24"/>
        </w:rPr>
        <w:t xml:space="preserve"> извещения и </w:t>
      </w:r>
      <w:r w:rsidR="008A5B52">
        <w:rPr>
          <w:sz w:val="24"/>
          <w:szCs w:val="24"/>
        </w:rPr>
        <w:t>приложении к извещению</w:t>
      </w:r>
      <w:r w:rsidRPr="00343C5E">
        <w:rPr>
          <w:sz w:val="24"/>
          <w:szCs w:val="24"/>
        </w:rPr>
        <w:t xml:space="preserve"> на официальном сайте и ЭТП.</w:t>
      </w:r>
    </w:p>
    <w:p w:rsidR="00CD613B" w:rsidRPr="00343C5E" w:rsidRDefault="00CD613B" w:rsidP="00CD613B">
      <w:pPr>
        <w:spacing w:line="240" w:lineRule="auto"/>
        <w:ind w:firstLine="0"/>
        <w:rPr>
          <w:sz w:val="24"/>
          <w:szCs w:val="24"/>
        </w:rPr>
      </w:pPr>
      <w:r w:rsidRPr="00343C5E">
        <w:rPr>
          <w:sz w:val="24"/>
          <w:szCs w:val="24"/>
        </w:rPr>
        <w:t xml:space="preserve">3.1.3.Запросы на разъяснение извещения, </w:t>
      </w:r>
      <w:r w:rsidR="008A5B52">
        <w:rPr>
          <w:sz w:val="24"/>
          <w:szCs w:val="24"/>
        </w:rPr>
        <w:t>приложени</w:t>
      </w:r>
      <w:r w:rsidR="00254660">
        <w:rPr>
          <w:sz w:val="24"/>
          <w:szCs w:val="24"/>
        </w:rPr>
        <w:t>я</w:t>
      </w:r>
      <w:r w:rsidR="008A5B52">
        <w:rPr>
          <w:sz w:val="24"/>
          <w:szCs w:val="24"/>
        </w:rPr>
        <w:t xml:space="preserve"> к извещению</w:t>
      </w:r>
      <w:r w:rsidRPr="00343C5E">
        <w:rPr>
          <w:sz w:val="24"/>
          <w:szCs w:val="24"/>
        </w:rPr>
        <w:t xml:space="preserve"> принимаются  до срока, указанного в п. 19 информационной карты в порядке, установленном в п. 20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3.2.</w:t>
      </w:r>
      <w:r w:rsidRPr="00343C5E">
        <w:rPr>
          <w:b/>
          <w:sz w:val="24"/>
          <w:szCs w:val="24"/>
        </w:rPr>
        <w:t>Состав заявки</w:t>
      </w:r>
    </w:p>
    <w:p w:rsidR="00CD613B" w:rsidRPr="00343C5E" w:rsidRDefault="00CD613B" w:rsidP="00CD613B">
      <w:pPr>
        <w:spacing w:line="240" w:lineRule="auto"/>
        <w:ind w:firstLine="0"/>
        <w:rPr>
          <w:sz w:val="24"/>
          <w:szCs w:val="24"/>
        </w:rPr>
      </w:pPr>
    </w:p>
    <w:p w:rsidR="00C01944" w:rsidRDefault="007832CA" w:rsidP="00CD613B">
      <w:pPr>
        <w:spacing w:line="240" w:lineRule="auto"/>
        <w:ind w:firstLine="0"/>
        <w:rPr>
          <w:sz w:val="24"/>
          <w:szCs w:val="24"/>
        </w:rPr>
      </w:pPr>
      <w:r w:rsidRPr="00FF531E">
        <w:rPr>
          <w:rFonts w:eastAsiaTheme="majorEastAsia"/>
          <w:b/>
          <w:bCs/>
          <w:sz w:val="24"/>
          <w:szCs w:val="24"/>
        </w:rPr>
        <w:t>Первая часть заявки</w:t>
      </w:r>
      <w:r w:rsidRPr="00343C5E">
        <w:rPr>
          <w:sz w:val="24"/>
          <w:szCs w:val="24"/>
        </w:rPr>
        <w:t xml:space="preserve"> </w:t>
      </w:r>
      <w:r w:rsidR="00C01944">
        <w:rPr>
          <w:sz w:val="24"/>
          <w:szCs w:val="24"/>
        </w:rPr>
        <w:t>должна включать:</w:t>
      </w:r>
    </w:p>
    <w:p w:rsidR="00CD613B" w:rsidRPr="00343C5E" w:rsidRDefault="00CD613B" w:rsidP="00CD613B">
      <w:pPr>
        <w:spacing w:line="240" w:lineRule="auto"/>
        <w:ind w:firstLine="0"/>
        <w:rPr>
          <w:sz w:val="24"/>
          <w:szCs w:val="24"/>
        </w:rPr>
      </w:pPr>
      <w:r w:rsidRPr="00343C5E">
        <w:rPr>
          <w:sz w:val="24"/>
          <w:szCs w:val="24"/>
        </w:rPr>
        <w:t xml:space="preserve">3.2.1.Заявка, составленная  по форме 6.1. </w:t>
      </w:r>
      <w:r w:rsidR="008A5B52">
        <w:rPr>
          <w:sz w:val="24"/>
          <w:szCs w:val="24"/>
        </w:rPr>
        <w:t>приложени</w:t>
      </w:r>
      <w:r w:rsidR="00254660">
        <w:rPr>
          <w:sz w:val="24"/>
          <w:szCs w:val="24"/>
        </w:rPr>
        <w:t>я</w:t>
      </w:r>
      <w:r w:rsidR="008A5B52">
        <w:rPr>
          <w:sz w:val="24"/>
          <w:szCs w:val="24"/>
        </w:rPr>
        <w:t xml:space="preserve"> к извещению</w:t>
      </w:r>
      <w:r w:rsidRPr="00343C5E">
        <w:rPr>
          <w:sz w:val="24"/>
          <w:szCs w:val="24"/>
        </w:rPr>
        <w:t xml:space="preserve">, в соответствии с требованиями извещения, </w:t>
      </w:r>
      <w:r w:rsidR="008A5B52">
        <w:rPr>
          <w:sz w:val="24"/>
          <w:szCs w:val="24"/>
        </w:rPr>
        <w:t>приложении к извещению</w:t>
      </w:r>
      <w:r w:rsidRPr="00343C5E">
        <w:rPr>
          <w:sz w:val="24"/>
          <w:szCs w:val="24"/>
        </w:rPr>
        <w:t>.</w:t>
      </w:r>
    </w:p>
    <w:p w:rsidR="00CD613B" w:rsidRPr="00343C5E" w:rsidRDefault="00CD613B" w:rsidP="00CD613B">
      <w:pPr>
        <w:spacing w:line="240" w:lineRule="auto"/>
        <w:ind w:firstLine="0"/>
        <w:rPr>
          <w:sz w:val="24"/>
          <w:szCs w:val="24"/>
        </w:rPr>
      </w:pPr>
      <w:r w:rsidRPr="00343C5E">
        <w:rPr>
          <w:sz w:val="24"/>
          <w:szCs w:val="24"/>
        </w:rPr>
        <w:t xml:space="preserve">3.2.2.Предложение участника закупки по предмету запроса </w:t>
      </w:r>
      <w:r>
        <w:rPr>
          <w:sz w:val="24"/>
          <w:szCs w:val="24"/>
        </w:rPr>
        <w:t>котировок</w:t>
      </w:r>
      <w:r w:rsidRPr="00343C5E">
        <w:rPr>
          <w:sz w:val="24"/>
          <w:szCs w:val="24"/>
        </w:rPr>
        <w:t xml:space="preserve">, составленное по форме 6.3., установленной в </w:t>
      </w:r>
      <w:r w:rsidR="008A5B52">
        <w:rPr>
          <w:sz w:val="24"/>
          <w:szCs w:val="24"/>
        </w:rPr>
        <w:t>приложении к извещению</w:t>
      </w:r>
      <w:r w:rsidRPr="00343C5E">
        <w:rPr>
          <w:sz w:val="24"/>
          <w:szCs w:val="24"/>
        </w:rPr>
        <w:t xml:space="preserve">. Содержащее, в том числе объем/количество продукции, описание и характеристики продукции, цену договора, иные параметры, обозначенные в </w:t>
      </w:r>
      <w:r w:rsidR="008A5B52">
        <w:rPr>
          <w:sz w:val="24"/>
          <w:szCs w:val="24"/>
        </w:rPr>
        <w:t>приложении к извещению</w:t>
      </w:r>
      <w:r w:rsidRPr="00343C5E">
        <w:rPr>
          <w:sz w:val="24"/>
          <w:szCs w:val="24"/>
        </w:rPr>
        <w:t>, существенные условия для договора соответствующего вида, иные данные, предусмотренные документацией.</w:t>
      </w:r>
    </w:p>
    <w:p w:rsidR="00CD613B" w:rsidRPr="00343C5E" w:rsidRDefault="00CD613B" w:rsidP="00CD613B">
      <w:pPr>
        <w:spacing w:line="240" w:lineRule="auto"/>
        <w:ind w:firstLine="0"/>
        <w:rPr>
          <w:sz w:val="24"/>
          <w:szCs w:val="24"/>
        </w:rPr>
      </w:pPr>
      <w:r w:rsidRPr="00343C5E">
        <w:rPr>
          <w:sz w:val="24"/>
          <w:szCs w:val="24"/>
        </w:rPr>
        <w:t xml:space="preserve">3.2.3.Заявка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w:t>
      </w:r>
      <w:r w:rsidR="008A5B52">
        <w:rPr>
          <w:sz w:val="24"/>
          <w:szCs w:val="24"/>
        </w:rPr>
        <w:t>приложении к извещению</w:t>
      </w:r>
      <w:r w:rsidRPr="00343C5E">
        <w:rPr>
          <w:sz w:val="24"/>
          <w:szCs w:val="24"/>
        </w:rPr>
        <w:t xml:space="preserve"> указано обязательное соответствие точным показателям, указаны максимально допустимые показатели.</w:t>
      </w:r>
    </w:p>
    <w:p w:rsidR="00CD613B" w:rsidRPr="00343C5E" w:rsidRDefault="00CD613B" w:rsidP="00CD613B">
      <w:pPr>
        <w:spacing w:line="240" w:lineRule="auto"/>
        <w:ind w:firstLine="0"/>
        <w:rPr>
          <w:sz w:val="24"/>
          <w:szCs w:val="24"/>
        </w:rPr>
      </w:pPr>
      <w:r w:rsidRPr="00343C5E">
        <w:rPr>
          <w:sz w:val="24"/>
          <w:szCs w:val="24"/>
        </w:rPr>
        <w:t>3.2.4.</w:t>
      </w:r>
      <w:bookmarkStart w:id="7" w:name="_Ref322599927"/>
      <w:r w:rsidRPr="00343C5E">
        <w:rPr>
          <w:sz w:val="24"/>
          <w:szCs w:val="24"/>
        </w:rPr>
        <w:t xml:space="preserve">Документы, указанные в п. 17 информационной карты, подтверждающие соответствие участника закупки требованиям </w:t>
      </w:r>
      <w:r w:rsidR="008A5B52">
        <w:rPr>
          <w:sz w:val="24"/>
          <w:szCs w:val="24"/>
        </w:rPr>
        <w:t>приложении к извещению</w:t>
      </w:r>
      <w:r w:rsidRPr="00343C5E">
        <w:rPr>
          <w:sz w:val="24"/>
          <w:szCs w:val="24"/>
        </w:rPr>
        <w:t>, указанным в п. 16 информационной карты</w:t>
      </w:r>
      <w:bookmarkEnd w:id="7"/>
      <w:r w:rsidRPr="00343C5E">
        <w:rPr>
          <w:sz w:val="24"/>
          <w:szCs w:val="24"/>
        </w:rPr>
        <w:t>.</w:t>
      </w:r>
    </w:p>
    <w:p w:rsidR="00CD613B" w:rsidRPr="00343C5E" w:rsidRDefault="00CD613B" w:rsidP="00CD613B">
      <w:pPr>
        <w:spacing w:line="240" w:lineRule="auto"/>
        <w:ind w:firstLine="0"/>
        <w:rPr>
          <w:sz w:val="24"/>
          <w:szCs w:val="24"/>
        </w:rPr>
      </w:pPr>
      <w:r w:rsidRPr="00343C5E">
        <w:rPr>
          <w:sz w:val="24"/>
          <w:szCs w:val="24"/>
        </w:rPr>
        <w:t>3.2.5.</w:t>
      </w:r>
      <w:bookmarkStart w:id="8" w:name="_Ref322599702"/>
      <w:r w:rsidRPr="00343C5E">
        <w:rPr>
          <w:sz w:val="24"/>
          <w:szCs w:val="24"/>
        </w:rPr>
        <w:t xml:space="preserve">Документы, указанные в п. 15 информационной карты, подтверждающие соответствие продукции требованиям </w:t>
      </w:r>
      <w:r w:rsidR="008A5B52">
        <w:rPr>
          <w:sz w:val="24"/>
          <w:szCs w:val="24"/>
        </w:rPr>
        <w:t>приложении к извещению</w:t>
      </w:r>
      <w:r w:rsidRPr="00343C5E">
        <w:rPr>
          <w:sz w:val="24"/>
          <w:szCs w:val="24"/>
        </w:rPr>
        <w:t>, указанным в п. 14 информационной карты</w:t>
      </w:r>
      <w:bookmarkEnd w:id="8"/>
      <w:r w:rsidRPr="00343C5E">
        <w:rPr>
          <w:sz w:val="24"/>
          <w:szCs w:val="24"/>
        </w:rPr>
        <w:t>.</w:t>
      </w:r>
    </w:p>
    <w:p w:rsidR="00CD613B" w:rsidRPr="00343C5E" w:rsidRDefault="00CD5783" w:rsidP="00CD613B">
      <w:pPr>
        <w:spacing w:line="240" w:lineRule="auto"/>
        <w:ind w:firstLine="0"/>
        <w:rPr>
          <w:sz w:val="24"/>
          <w:szCs w:val="24"/>
        </w:rPr>
      </w:pPr>
      <w:r>
        <w:rPr>
          <w:sz w:val="24"/>
          <w:szCs w:val="24"/>
        </w:rPr>
        <w:t>3.2.6.А</w:t>
      </w:r>
      <w:r w:rsidR="00CD613B" w:rsidRPr="00343C5E">
        <w:rPr>
          <w:sz w:val="24"/>
          <w:szCs w:val="24"/>
        </w:rPr>
        <w:t>нкету по форме 6.2., предусмотренной настоящей документацией.</w:t>
      </w:r>
    </w:p>
    <w:p w:rsidR="00CD613B" w:rsidRDefault="00CD613B" w:rsidP="00CD613B">
      <w:pPr>
        <w:spacing w:line="240" w:lineRule="auto"/>
        <w:ind w:firstLine="0"/>
        <w:rPr>
          <w:sz w:val="24"/>
          <w:szCs w:val="24"/>
        </w:rPr>
      </w:pPr>
      <w:r w:rsidRPr="00343C5E">
        <w:rPr>
          <w:sz w:val="24"/>
          <w:szCs w:val="24"/>
        </w:rPr>
        <w:t>3.2.7.Опись документов в составе заявки.</w:t>
      </w:r>
    </w:p>
    <w:p w:rsidR="007832CA" w:rsidRPr="00343C5E" w:rsidRDefault="00CD5783" w:rsidP="00CD613B">
      <w:pPr>
        <w:spacing w:line="240" w:lineRule="auto"/>
        <w:ind w:firstLine="0"/>
        <w:rPr>
          <w:sz w:val="24"/>
          <w:szCs w:val="24"/>
        </w:rPr>
      </w:pPr>
      <w:r>
        <w:rPr>
          <w:b/>
          <w:sz w:val="24"/>
          <w:szCs w:val="24"/>
        </w:rPr>
        <w:t>Вторая часть заявки состоит из ц</w:t>
      </w:r>
      <w:r w:rsidR="007832CA" w:rsidRPr="00FF531E">
        <w:rPr>
          <w:b/>
          <w:sz w:val="24"/>
          <w:szCs w:val="24"/>
        </w:rPr>
        <w:t>еново</w:t>
      </w:r>
      <w:r>
        <w:rPr>
          <w:b/>
          <w:sz w:val="24"/>
          <w:szCs w:val="24"/>
        </w:rPr>
        <w:t>го</w:t>
      </w:r>
      <w:r w:rsidR="007832CA" w:rsidRPr="00FF531E">
        <w:rPr>
          <w:b/>
          <w:sz w:val="24"/>
          <w:szCs w:val="24"/>
        </w:rPr>
        <w:t xml:space="preserve"> предложени</w:t>
      </w:r>
      <w:r>
        <w:rPr>
          <w:b/>
          <w:sz w:val="24"/>
          <w:szCs w:val="24"/>
        </w:rPr>
        <w:t>я</w:t>
      </w:r>
      <w:r w:rsidR="007832CA" w:rsidRPr="00FF531E">
        <w:rPr>
          <w:b/>
          <w:sz w:val="24"/>
          <w:szCs w:val="24"/>
        </w:rPr>
        <w:t xml:space="preserve"> </w:t>
      </w:r>
      <w:r w:rsidR="007832CA" w:rsidRPr="00FF531E">
        <w:rPr>
          <w:bCs/>
          <w:i/>
          <w:sz w:val="24"/>
          <w:szCs w:val="24"/>
        </w:rPr>
        <w:t>[информация о цене указывается с использованием функциональности ЭТП и путем заполнения формы</w:t>
      </w:r>
      <w:r>
        <w:rPr>
          <w:bCs/>
          <w:i/>
          <w:sz w:val="24"/>
          <w:szCs w:val="24"/>
        </w:rPr>
        <w:t xml:space="preserve"> 6.5 настоящего извещения</w:t>
      </w:r>
      <w:r w:rsidR="007832CA" w:rsidRPr="00FF531E">
        <w:rPr>
          <w:bCs/>
          <w:i/>
          <w:sz w:val="24"/>
          <w:szCs w:val="24"/>
        </w:rPr>
        <w:t>]</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3.3.</w:t>
      </w:r>
      <w:r w:rsidRPr="00343C5E">
        <w:rPr>
          <w:b/>
          <w:sz w:val="24"/>
          <w:szCs w:val="24"/>
        </w:rPr>
        <w:t>Требования к сроку действия</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3.3.1.</w:t>
      </w:r>
      <w:bookmarkStart w:id="9" w:name="_Ref319448096"/>
      <w:r w:rsidRPr="00343C5E">
        <w:rPr>
          <w:sz w:val="24"/>
          <w:szCs w:val="24"/>
        </w:rPr>
        <w:t xml:space="preserve">Заявка должна быть действительна в течение срока, указанного </w:t>
      </w:r>
      <w:bookmarkEnd w:id="9"/>
      <w:r w:rsidRPr="00343C5E">
        <w:rPr>
          <w:sz w:val="24"/>
          <w:szCs w:val="24"/>
        </w:rPr>
        <w:t>в п. 25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3.4.</w:t>
      </w:r>
      <w:r w:rsidRPr="00343C5E">
        <w:rPr>
          <w:b/>
          <w:sz w:val="24"/>
          <w:szCs w:val="24"/>
        </w:rPr>
        <w:t>Требования к описанию участниками закупки поставляемого товара, выполняемых работ, оказываемых услуг</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3.4.1.Участник закупки при подготовке заявки описывает поставляемый товар, выполняемые работы, оказываемые услуги в порядке, указанном в п. 14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3.5.</w:t>
      </w:r>
      <w:r w:rsidRPr="00343C5E">
        <w:rPr>
          <w:b/>
          <w:sz w:val="24"/>
          <w:szCs w:val="24"/>
        </w:rPr>
        <w:t>Требования к языку</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3.5.1.Все документы, входящие в заявку, должны быть подготовлены на русском языке, если иное не установлено в п. 28 информационной карты.</w:t>
      </w:r>
    </w:p>
    <w:p w:rsidR="00CD613B" w:rsidRPr="00343C5E" w:rsidRDefault="00CD613B" w:rsidP="00CD613B">
      <w:pPr>
        <w:spacing w:line="240" w:lineRule="auto"/>
        <w:ind w:firstLine="0"/>
        <w:rPr>
          <w:sz w:val="24"/>
          <w:szCs w:val="24"/>
        </w:rPr>
      </w:pPr>
      <w:r w:rsidRPr="00343C5E">
        <w:rPr>
          <w:sz w:val="24"/>
          <w:szCs w:val="24"/>
        </w:rPr>
        <w:t>3.5.2.Если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 28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3.6.</w:t>
      </w:r>
      <w:r w:rsidRPr="00343C5E">
        <w:rPr>
          <w:b/>
          <w:sz w:val="24"/>
          <w:szCs w:val="24"/>
        </w:rPr>
        <w:t>Требования к валюте</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3.6.1.Цена договора, содержащаяся в заявке, должна быть выражена в рублях, если иное не установлено в п. 29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3.7.</w:t>
      </w:r>
      <w:r w:rsidRPr="00343C5E">
        <w:rPr>
          <w:b/>
          <w:sz w:val="24"/>
          <w:szCs w:val="24"/>
        </w:rPr>
        <w:t>Требования к оформлению документов</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3.7.1.Участник закупки должен сформировать документы в соответствии с требованиями п. 30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3.8.</w:t>
      </w:r>
      <w:r w:rsidRPr="00343C5E">
        <w:rPr>
          <w:b/>
          <w:sz w:val="24"/>
          <w:szCs w:val="24"/>
        </w:rPr>
        <w:t>Подача заявок, прием заявок</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3.8.1.Прием заявок осуществляется через ЭТП  до срока, указанного в п. 31 информационной карты.</w:t>
      </w:r>
    </w:p>
    <w:p w:rsidR="00CD613B" w:rsidRPr="00343C5E" w:rsidRDefault="00CD613B" w:rsidP="00CD613B">
      <w:pPr>
        <w:spacing w:line="240" w:lineRule="auto"/>
        <w:ind w:firstLine="0"/>
        <w:rPr>
          <w:bCs/>
          <w:sz w:val="24"/>
          <w:szCs w:val="24"/>
        </w:rPr>
      </w:pPr>
      <w:r w:rsidRPr="00343C5E">
        <w:rPr>
          <w:sz w:val="24"/>
          <w:szCs w:val="24"/>
        </w:rPr>
        <w:t xml:space="preserve">3.8.2.Подача </w:t>
      </w:r>
      <w:r w:rsidRPr="00343C5E">
        <w:rPr>
          <w:bCs/>
          <w:sz w:val="24"/>
          <w:szCs w:val="24"/>
        </w:rPr>
        <w:t>заявки после истечения срока, указанного в п. 31 информационной карты не допускается, контроль данного требования обеспечивается техническими средствами ЭТП.</w:t>
      </w:r>
    </w:p>
    <w:p w:rsidR="00CD613B" w:rsidRPr="00343C5E" w:rsidRDefault="00CD613B" w:rsidP="00CD613B">
      <w:pPr>
        <w:spacing w:line="240" w:lineRule="auto"/>
        <w:ind w:firstLine="0"/>
        <w:rPr>
          <w:bCs/>
          <w:sz w:val="24"/>
          <w:szCs w:val="24"/>
        </w:rPr>
      </w:pPr>
      <w:r w:rsidRPr="00343C5E">
        <w:rPr>
          <w:bCs/>
          <w:sz w:val="24"/>
          <w:szCs w:val="24"/>
        </w:rPr>
        <w:t>3.8.3.</w:t>
      </w:r>
      <w:r w:rsidRPr="00343C5E">
        <w:rPr>
          <w:sz w:val="24"/>
          <w:szCs w:val="24"/>
        </w:rPr>
        <w:t xml:space="preserve">Подача более одной заявки, если заявка,  поданная участником закупки ранее, не отозвана участником закупки, </w:t>
      </w:r>
      <w:r w:rsidRPr="00343C5E">
        <w:rPr>
          <w:bCs/>
          <w:sz w:val="24"/>
          <w:szCs w:val="24"/>
        </w:rPr>
        <w:t>не допускается, контроль данного требования обеспечивается техническими средствами ЭТП.</w:t>
      </w:r>
    </w:p>
    <w:p w:rsidR="00CD613B" w:rsidRPr="00343C5E" w:rsidRDefault="00CD613B" w:rsidP="00CD613B">
      <w:pPr>
        <w:spacing w:line="240" w:lineRule="auto"/>
        <w:ind w:firstLine="0"/>
        <w:rPr>
          <w:bCs/>
          <w:sz w:val="24"/>
          <w:szCs w:val="24"/>
        </w:rPr>
      </w:pPr>
    </w:p>
    <w:p w:rsidR="00CD613B" w:rsidRPr="00343C5E" w:rsidRDefault="00CD613B" w:rsidP="00CD613B">
      <w:pPr>
        <w:spacing w:line="240" w:lineRule="auto"/>
        <w:ind w:firstLine="0"/>
        <w:jc w:val="center"/>
        <w:rPr>
          <w:bCs/>
          <w:sz w:val="24"/>
          <w:szCs w:val="24"/>
        </w:rPr>
      </w:pPr>
      <w:r w:rsidRPr="00343C5E">
        <w:rPr>
          <w:bCs/>
          <w:sz w:val="24"/>
          <w:szCs w:val="24"/>
        </w:rPr>
        <w:t>3.9.</w:t>
      </w:r>
      <w:r w:rsidRPr="00343C5E">
        <w:rPr>
          <w:b/>
          <w:bCs/>
          <w:sz w:val="24"/>
          <w:szCs w:val="24"/>
        </w:rPr>
        <w:t>Изменение и отзыв заявки</w:t>
      </w:r>
    </w:p>
    <w:p w:rsidR="00CD613B" w:rsidRPr="00343C5E" w:rsidRDefault="00CD613B" w:rsidP="00CD613B">
      <w:pPr>
        <w:spacing w:line="240" w:lineRule="auto"/>
        <w:ind w:firstLine="0"/>
        <w:rPr>
          <w:bCs/>
          <w:sz w:val="24"/>
          <w:szCs w:val="24"/>
        </w:rPr>
      </w:pPr>
    </w:p>
    <w:p w:rsidR="00CD613B" w:rsidRPr="00343C5E" w:rsidRDefault="00CD613B" w:rsidP="00CD613B">
      <w:pPr>
        <w:spacing w:line="240" w:lineRule="auto"/>
        <w:ind w:firstLine="0"/>
        <w:rPr>
          <w:sz w:val="24"/>
          <w:szCs w:val="24"/>
        </w:rPr>
      </w:pPr>
      <w:r w:rsidRPr="00343C5E">
        <w:rPr>
          <w:bCs/>
          <w:sz w:val="24"/>
          <w:szCs w:val="24"/>
        </w:rPr>
        <w:t>3.9.1.</w:t>
      </w:r>
      <w:r w:rsidRPr="00343C5E">
        <w:rPr>
          <w:sz w:val="24"/>
          <w:szCs w:val="24"/>
        </w:rPr>
        <w:t>Изменение и отзыв заявки, осуществляются при помощи программных средств ЭТП, до срока, указанного в п. 31 информационной карты, в порядке, указанном в п. 32 информационной карты.</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3.10.</w:t>
      </w:r>
      <w:r w:rsidRPr="00343C5E">
        <w:rPr>
          <w:b/>
          <w:sz w:val="24"/>
          <w:szCs w:val="24"/>
        </w:rPr>
        <w:t>Открытие доступа к заявкам</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3.10.1.Открытие доступа к заявкам производится на ЭТП автоматически в срок, установленный в п. 31 информационной карты.</w:t>
      </w:r>
    </w:p>
    <w:p w:rsidR="00CD613B" w:rsidRPr="00343C5E" w:rsidRDefault="00CD613B" w:rsidP="00CD613B">
      <w:pPr>
        <w:spacing w:line="240" w:lineRule="auto"/>
        <w:ind w:firstLine="0"/>
        <w:rPr>
          <w:sz w:val="24"/>
          <w:szCs w:val="24"/>
        </w:rPr>
      </w:pPr>
      <w:r w:rsidRPr="00343C5E">
        <w:rPr>
          <w:sz w:val="24"/>
          <w:szCs w:val="24"/>
        </w:rPr>
        <w:t>3.10.2.Результаты открытия доступа к заявкам фиксируются в протоколе.</w:t>
      </w:r>
    </w:p>
    <w:p w:rsidR="00CD613B" w:rsidRPr="00343C5E" w:rsidRDefault="00CD613B" w:rsidP="00CD613B">
      <w:pPr>
        <w:spacing w:line="240" w:lineRule="auto"/>
        <w:ind w:firstLine="0"/>
        <w:rPr>
          <w:sz w:val="24"/>
          <w:szCs w:val="24"/>
        </w:rPr>
      </w:pPr>
      <w:r w:rsidRPr="00343C5E">
        <w:rPr>
          <w:sz w:val="24"/>
          <w:szCs w:val="24"/>
        </w:rPr>
        <w:t xml:space="preserve">3.10.3.В случае, если в установленный документацией срок через  ЭТП не поступила ни одна заявка, запрос </w:t>
      </w:r>
      <w:r>
        <w:rPr>
          <w:sz w:val="24"/>
          <w:szCs w:val="24"/>
        </w:rPr>
        <w:t>котировок</w:t>
      </w:r>
      <w:r w:rsidRPr="00343C5E">
        <w:rPr>
          <w:sz w:val="24"/>
          <w:szCs w:val="24"/>
        </w:rPr>
        <w:t xml:space="preserve"> считается несостоявшимся на основании Положения.</w:t>
      </w:r>
    </w:p>
    <w:p w:rsidR="00CD613B" w:rsidRPr="00343C5E" w:rsidRDefault="00CD613B" w:rsidP="00CD613B">
      <w:pPr>
        <w:spacing w:line="240" w:lineRule="auto"/>
        <w:ind w:firstLine="0"/>
        <w:rPr>
          <w:sz w:val="24"/>
          <w:szCs w:val="24"/>
        </w:rPr>
      </w:pPr>
      <w:r w:rsidRPr="00343C5E">
        <w:rPr>
          <w:sz w:val="24"/>
          <w:szCs w:val="24"/>
        </w:rPr>
        <w:t xml:space="preserve">3.10.4.В случае, если в установленный документацией срок через  ЭТП  поступила  одна заявка, запрос </w:t>
      </w:r>
      <w:r>
        <w:rPr>
          <w:sz w:val="24"/>
          <w:szCs w:val="24"/>
        </w:rPr>
        <w:t>котировок</w:t>
      </w:r>
      <w:r w:rsidRPr="00343C5E">
        <w:rPr>
          <w:sz w:val="24"/>
          <w:szCs w:val="24"/>
        </w:rPr>
        <w:t xml:space="preserve"> считается несостоявшимся на основании Положения, а заявка рассматривается в порядке, предусмотренном в п. 3.11. </w:t>
      </w:r>
      <w:r w:rsidR="008A5B52">
        <w:rPr>
          <w:sz w:val="24"/>
          <w:szCs w:val="24"/>
        </w:rPr>
        <w:t>приложении к извещению</w:t>
      </w:r>
      <w:r w:rsidRPr="00343C5E">
        <w:rPr>
          <w:sz w:val="24"/>
          <w:szCs w:val="24"/>
        </w:rPr>
        <w:t>.</w:t>
      </w:r>
    </w:p>
    <w:p w:rsidR="00CD613B" w:rsidRPr="00343C5E" w:rsidRDefault="00CD613B" w:rsidP="00CD613B">
      <w:pPr>
        <w:spacing w:line="240" w:lineRule="auto"/>
        <w:ind w:firstLine="0"/>
        <w:rPr>
          <w:bCs/>
          <w:sz w:val="24"/>
          <w:szCs w:val="24"/>
        </w:rPr>
      </w:pPr>
      <w:r w:rsidRPr="00343C5E">
        <w:rPr>
          <w:sz w:val="24"/>
          <w:szCs w:val="24"/>
        </w:rPr>
        <w:t>3.10.5.</w:t>
      </w:r>
      <w:r w:rsidRPr="00343C5E">
        <w:rPr>
          <w:bCs/>
          <w:sz w:val="24"/>
          <w:szCs w:val="24"/>
        </w:rPr>
        <w:t xml:space="preserve">Если по результатам рассмотрения, участник закупки и заявка такого участника  соответствует требованиям извещения и </w:t>
      </w:r>
      <w:r w:rsidR="008A5B52">
        <w:rPr>
          <w:bCs/>
          <w:sz w:val="24"/>
          <w:szCs w:val="24"/>
        </w:rPr>
        <w:t>приложени</w:t>
      </w:r>
      <w:r w:rsidR="00425E96">
        <w:rPr>
          <w:bCs/>
          <w:sz w:val="24"/>
          <w:szCs w:val="24"/>
        </w:rPr>
        <w:t>я</w:t>
      </w:r>
      <w:r w:rsidR="008A5B52">
        <w:rPr>
          <w:bCs/>
          <w:sz w:val="24"/>
          <w:szCs w:val="24"/>
        </w:rPr>
        <w:t xml:space="preserve"> к извещению</w:t>
      </w:r>
      <w:r w:rsidRPr="00343C5E">
        <w:rPr>
          <w:bCs/>
          <w:sz w:val="24"/>
          <w:szCs w:val="24"/>
        </w:rPr>
        <w:t>, Обществом может быть принято решение о заключении договора с таким участником.</w:t>
      </w:r>
    </w:p>
    <w:p w:rsidR="00CD613B" w:rsidRPr="00343C5E" w:rsidRDefault="00CD613B" w:rsidP="00CD613B">
      <w:pPr>
        <w:spacing w:line="240" w:lineRule="auto"/>
        <w:ind w:firstLine="0"/>
        <w:rPr>
          <w:sz w:val="24"/>
          <w:szCs w:val="24"/>
        </w:rPr>
      </w:pPr>
      <w:r w:rsidRPr="00343C5E">
        <w:rPr>
          <w:bCs/>
          <w:sz w:val="24"/>
          <w:szCs w:val="24"/>
        </w:rPr>
        <w:t>3.10.6.</w:t>
      </w:r>
      <w:r w:rsidRPr="00343C5E">
        <w:rPr>
          <w:sz w:val="24"/>
          <w:szCs w:val="24"/>
        </w:rPr>
        <w:t xml:space="preserve">Факт несостоявшегося запроса </w:t>
      </w:r>
      <w:r>
        <w:rPr>
          <w:sz w:val="24"/>
          <w:szCs w:val="24"/>
        </w:rPr>
        <w:t>котировок</w:t>
      </w:r>
      <w:r w:rsidRPr="00343C5E">
        <w:rPr>
          <w:sz w:val="24"/>
          <w:szCs w:val="24"/>
        </w:rPr>
        <w:t>, отражается в протоколе.</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3.11.</w:t>
      </w:r>
      <w:r w:rsidRPr="00343C5E">
        <w:rPr>
          <w:b/>
          <w:sz w:val="24"/>
          <w:szCs w:val="24"/>
        </w:rPr>
        <w:t>Рассмотрение заявок</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lastRenderedPageBreak/>
        <w:t>3.11.1. Рассмотрение заявок осуществляет комиссия, в сроки, установленные в п. 33 информационной карты.</w:t>
      </w:r>
    </w:p>
    <w:p w:rsidR="00CD613B" w:rsidRPr="00343C5E" w:rsidRDefault="00CD613B" w:rsidP="00CD613B">
      <w:pPr>
        <w:spacing w:line="240" w:lineRule="auto"/>
        <w:ind w:firstLine="0"/>
        <w:rPr>
          <w:bCs/>
          <w:sz w:val="24"/>
          <w:szCs w:val="24"/>
        </w:rPr>
      </w:pPr>
      <w:r w:rsidRPr="00343C5E">
        <w:rPr>
          <w:sz w:val="24"/>
          <w:szCs w:val="24"/>
        </w:rPr>
        <w:t>3.11.2.</w:t>
      </w:r>
      <w:r w:rsidRPr="00343C5E">
        <w:rPr>
          <w:bCs/>
          <w:sz w:val="24"/>
          <w:szCs w:val="24"/>
        </w:rPr>
        <w:t>В рамках рассмотрения последовательно выполняются следующие действия:</w:t>
      </w:r>
    </w:p>
    <w:p w:rsidR="00CD613B" w:rsidRPr="00343C5E" w:rsidRDefault="00CD613B" w:rsidP="00CD613B">
      <w:pPr>
        <w:spacing w:line="240" w:lineRule="auto"/>
        <w:ind w:firstLine="0"/>
        <w:rPr>
          <w:bCs/>
          <w:sz w:val="24"/>
        </w:rPr>
      </w:pPr>
      <w:r w:rsidRPr="00343C5E">
        <w:rPr>
          <w:bCs/>
          <w:sz w:val="24"/>
          <w:szCs w:val="24"/>
        </w:rPr>
        <w:t>3.11.2.1.</w:t>
      </w:r>
      <w:r w:rsidRPr="00343C5E">
        <w:rPr>
          <w:bCs/>
          <w:sz w:val="24"/>
        </w:rPr>
        <w:t xml:space="preserve">Проверка заявок на соблюдение требований </w:t>
      </w:r>
      <w:r w:rsidR="008A5B52">
        <w:rPr>
          <w:bCs/>
          <w:sz w:val="24"/>
        </w:rPr>
        <w:t>приложени</w:t>
      </w:r>
      <w:r w:rsidR="00425E96">
        <w:rPr>
          <w:bCs/>
          <w:sz w:val="24"/>
        </w:rPr>
        <w:t>ю</w:t>
      </w:r>
      <w:r w:rsidR="008A5B52">
        <w:rPr>
          <w:bCs/>
          <w:sz w:val="24"/>
        </w:rPr>
        <w:t xml:space="preserve"> к извещению</w:t>
      </w:r>
      <w:r w:rsidRPr="00343C5E">
        <w:rPr>
          <w:bCs/>
          <w:sz w:val="24"/>
        </w:rPr>
        <w:t xml:space="preserve"> к оформлению заявок.</w:t>
      </w:r>
    </w:p>
    <w:p w:rsidR="00CD613B" w:rsidRPr="00343C5E" w:rsidRDefault="00CD613B" w:rsidP="00CD613B">
      <w:pPr>
        <w:spacing w:line="240" w:lineRule="auto"/>
        <w:ind w:firstLine="0"/>
        <w:rPr>
          <w:snapToGrid w:val="0"/>
          <w:sz w:val="24"/>
          <w:szCs w:val="24"/>
        </w:rPr>
      </w:pPr>
      <w:r w:rsidRPr="00343C5E">
        <w:rPr>
          <w:bCs/>
          <w:sz w:val="24"/>
        </w:rPr>
        <w:t>3.11.2.2.</w:t>
      </w:r>
      <w:r w:rsidRPr="00343C5E">
        <w:rPr>
          <w:snapToGrid w:val="0"/>
          <w:sz w:val="24"/>
          <w:szCs w:val="24"/>
        </w:rPr>
        <w:t>Проверка участников закупки на соответствие требованиям, установленным п. 16 информационной карты.</w:t>
      </w:r>
    </w:p>
    <w:p w:rsidR="00CD613B" w:rsidRPr="00343C5E" w:rsidRDefault="00CD613B" w:rsidP="00CD613B">
      <w:pPr>
        <w:spacing w:line="240" w:lineRule="auto"/>
        <w:ind w:firstLine="0"/>
        <w:rPr>
          <w:snapToGrid w:val="0"/>
          <w:sz w:val="24"/>
          <w:szCs w:val="24"/>
        </w:rPr>
      </w:pPr>
      <w:r w:rsidRPr="00343C5E">
        <w:rPr>
          <w:sz w:val="24"/>
          <w:szCs w:val="24"/>
        </w:rPr>
        <w:t>3.11.2.3.</w:t>
      </w:r>
      <w:r w:rsidRPr="00343C5E">
        <w:rPr>
          <w:snapToGrid w:val="0"/>
          <w:sz w:val="24"/>
          <w:szCs w:val="24"/>
        </w:rPr>
        <w:t>Проверка, документов, предоставляемых участниками закупки в соответствии  требованиям с п. 17 информационной карты.</w:t>
      </w:r>
    </w:p>
    <w:p w:rsidR="00CD613B" w:rsidRPr="00343C5E" w:rsidRDefault="00CD613B" w:rsidP="00CD613B">
      <w:pPr>
        <w:spacing w:line="240" w:lineRule="auto"/>
        <w:ind w:firstLine="0"/>
        <w:rPr>
          <w:snapToGrid w:val="0"/>
          <w:sz w:val="24"/>
          <w:szCs w:val="24"/>
        </w:rPr>
      </w:pPr>
      <w:r w:rsidRPr="00343C5E">
        <w:rPr>
          <w:snapToGrid w:val="0"/>
          <w:sz w:val="24"/>
          <w:szCs w:val="24"/>
        </w:rPr>
        <w:t>3.11.2.4.Проверка продукции, предлагаемой участниками закупки на соответствие требованиям, установленным в п. 14 информационной карты.</w:t>
      </w:r>
    </w:p>
    <w:p w:rsidR="00CD613B" w:rsidRPr="00343C5E" w:rsidRDefault="00CD613B" w:rsidP="00CD613B">
      <w:pPr>
        <w:spacing w:line="240" w:lineRule="auto"/>
        <w:ind w:firstLine="0"/>
        <w:rPr>
          <w:snapToGrid w:val="0"/>
          <w:sz w:val="24"/>
          <w:szCs w:val="24"/>
        </w:rPr>
      </w:pPr>
      <w:r w:rsidRPr="00343C5E">
        <w:rPr>
          <w:snapToGrid w:val="0"/>
          <w:sz w:val="24"/>
          <w:szCs w:val="24"/>
        </w:rPr>
        <w:t>3.11.2.5.Проверка документов, предоставляемых участниками закупки в соответствии с п. 15 информационной карты.</w:t>
      </w:r>
    </w:p>
    <w:p w:rsidR="00CD613B" w:rsidRPr="00343C5E" w:rsidRDefault="00CD613B" w:rsidP="00CD613B">
      <w:pPr>
        <w:spacing w:line="240" w:lineRule="auto"/>
        <w:ind w:firstLine="0"/>
        <w:rPr>
          <w:snapToGrid w:val="0"/>
          <w:sz w:val="24"/>
          <w:szCs w:val="24"/>
        </w:rPr>
      </w:pPr>
      <w:r w:rsidRPr="00343C5E">
        <w:rPr>
          <w:snapToGrid w:val="0"/>
          <w:sz w:val="24"/>
          <w:szCs w:val="24"/>
        </w:rPr>
        <w:t xml:space="preserve">3.11.2.6.Отклонение (не допуск) участников закупки, заявки, которых, по мнению членов комиссии, не соответствуют требованиям извещения о закупке, </w:t>
      </w:r>
      <w:r w:rsidR="008A5B52">
        <w:rPr>
          <w:snapToGrid w:val="0"/>
          <w:sz w:val="24"/>
          <w:szCs w:val="24"/>
        </w:rPr>
        <w:t>приложении к извещению</w:t>
      </w:r>
      <w:r w:rsidRPr="00343C5E">
        <w:rPr>
          <w:snapToGrid w:val="0"/>
          <w:sz w:val="24"/>
          <w:szCs w:val="24"/>
        </w:rPr>
        <w:t xml:space="preserve"> о закупке.</w:t>
      </w:r>
    </w:p>
    <w:p w:rsidR="00CD613B" w:rsidRPr="00343C5E" w:rsidRDefault="00CD613B" w:rsidP="00CD613B">
      <w:pPr>
        <w:spacing w:line="240" w:lineRule="auto"/>
        <w:ind w:firstLine="0"/>
        <w:rPr>
          <w:sz w:val="24"/>
          <w:szCs w:val="24"/>
        </w:rPr>
      </w:pPr>
      <w:r w:rsidRPr="00343C5E">
        <w:rPr>
          <w:snapToGrid w:val="0"/>
          <w:sz w:val="24"/>
          <w:szCs w:val="24"/>
        </w:rPr>
        <w:t>3.11.3.</w:t>
      </w:r>
      <w:r w:rsidRPr="00343C5E">
        <w:rPr>
          <w:sz w:val="24"/>
          <w:szCs w:val="24"/>
        </w:rPr>
        <w:t>Разъяснение положений заявки в соответствии с п. 24 информационной карты.</w:t>
      </w:r>
    </w:p>
    <w:p w:rsidR="00CD613B" w:rsidRPr="00343C5E" w:rsidRDefault="00CD613B" w:rsidP="00CD613B">
      <w:pPr>
        <w:spacing w:line="240" w:lineRule="auto"/>
        <w:ind w:firstLine="0"/>
        <w:rPr>
          <w:sz w:val="24"/>
          <w:szCs w:val="24"/>
        </w:rPr>
      </w:pPr>
      <w:r w:rsidRPr="00343C5E">
        <w:rPr>
          <w:sz w:val="24"/>
          <w:szCs w:val="24"/>
        </w:rPr>
        <w:t>3.11.4.По результатам рассмотрения заявок на ЭТП формируется Протокол, в который включается список участников,  прошедших отбор, заявки которых подлежат ранжированию.</w:t>
      </w:r>
    </w:p>
    <w:p w:rsidR="00CD613B" w:rsidRPr="00343C5E" w:rsidRDefault="00CD613B" w:rsidP="00CD613B">
      <w:pPr>
        <w:spacing w:line="240" w:lineRule="auto"/>
        <w:ind w:firstLine="0"/>
        <w:rPr>
          <w:sz w:val="24"/>
          <w:szCs w:val="24"/>
        </w:rPr>
      </w:pPr>
      <w:r w:rsidRPr="00343C5E">
        <w:rPr>
          <w:sz w:val="24"/>
          <w:szCs w:val="24"/>
        </w:rPr>
        <w:t>3.11.5.Протокол подписывается членами комиссии, протокол размещается на официальном сайте.</w:t>
      </w:r>
    </w:p>
    <w:p w:rsidR="00CD613B" w:rsidRPr="00343C5E" w:rsidRDefault="00CD613B" w:rsidP="00CD613B">
      <w:pPr>
        <w:spacing w:line="240" w:lineRule="auto"/>
        <w:ind w:firstLine="0"/>
        <w:rPr>
          <w:bCs/>
          <w:sz w:val="24"/>
          <w:szCs w:val="24"/>
        </w:rPr>
      </w:pPr>
      <w:r w:rsidRPr="00343C5E">
        <w:rPr>
          <w:sz w:val="24"/>
          <w:szCs w:val="24"/>
        </w:rPr>
        <w:t>3.11.6.</w:t>
      </w:r>
      <w:r w:rsidRPr="00343C5E">
        <w:rPr>
          <w:bCs/>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w:t>
      </w:r>
      <w:r w:rsidR="008A5B52">
        <w:rPr>
          <w:bCs/>
          <w:sz w:val="24"/>
          <w:szCs w:val="24"/>
        </w:rPr>
        <w:t>приложении к извещению</w:t>
      </w:r>
      <w:r w:rsidRPr="00343C5E">
        <w:rPr>
          <w:bCs/>
          <w:sz w:val="24"/>
          <w:szCs w:val="24"/>
        </w:rPr>
        <w:t xml:space="preserve">, </w:t>
      </w:r>
      <w:r w:rsidRPr="00343C5E">
        <w:rPr>
          <w:sz w:val="24"/>
          <w:szCs w:val="24"/>
        </w:rPr>
        <w:t xml:space="preserve">запрос </w:t>
      </w:r>
      <w:r>
        <w:rPr>
          <w:sz w:val="24"/>
          <w:szCs w:val="24"/>
        </w:rPr>
        <w:t>котировок</w:t>
      </w:r>
      <w:r w:rsidRPr="00343C5E">
        <w:rPr>
          <w:sz w:val="24"/>
          <w:szCs w:val="24"/>
        </w:rPr>
        <w:t xml:space="preserve"> считается несостоявшимся на основании Положения, </w:t>
      </w:r>
      <w:r w:rsidRPr="00343C5E">
        <w:rPr>
          <w:bCs/>
          <w:sz w:val="24"/>
          <w:szCs w:val="24"/>
        </w:rPr>
        <w:t>АО «КЭТК»  может быть принято решение о заключении договора с таким участником.</w:t>
      </w:r>
    </w:p>
    <w:p w:rsidR="00CD613B" w:rsidRPr="00343C5E" w:rsidRDefault="00CD613B" w:rsidP="00CD613B">
      <w:pPr>
        <w:spacing w:line="240" w:lineRule="auto"/>
        <w:ind w:firstLine="0"/>
        <w:rPr>
          <w:sz w:val="24"/>
          <w:szCs w:val="24"/>
        </w:rPr>
      </w:pPr>
      <w:r w:rsidRPr="00343C5E">
        <w:rPr>
          <w:bCs/>
          <w:sz w:val="24"/>
          <w:szCs w:val="24"/>
        </w:rPr>
        <w:t>3.11.7.</w:t>
      </w:r>
      <w:bookmarkStart w:id="10" w:name="_Ref334463082"/>
      <w:r w:rsidRPr="00343C5E">
        <w:rPr>
          <w:sz w:val="24"/>
          <w:szCs w:val="24"/>
        </w:rPr>
        <w:t xml:space="preserve">Если по результатам рассмотрения, к дальнейшему участию в процедуре не допущен ни один участник, запрос </w:t>
      </w:r>
      <w:r>
        <w:rPr>
          <w:sz w:val="24"/>
          <w:szCs w:val="24"/>
        </w:rPr>
        <w:t>котировок</w:t>
      </w:r>
      <w:r w:rsidRPr="00343C5E">
        <w:rPr>
          <w:sz w:val="24"/>
          <w:szCs w:val="24"/>
        </w:rPr>
        <w:t xml:space="preserve"> считается несостоявшимся на основании</w:t>
      </w:r>
      <w:bookmarkEnd w:id="10"/>
      <w:r w:rsidRPr="00343C5E">
        <w:rPr>
          <w:sz w:val="24"/>
          <w:szCs w:val="24"/>
        </w:rPr>
        <w:t xml:space="preserve"> Положения.</w:t>
      </w:r>
    </w:p>
    <w:p w:rsidR="00CD613B" w:rsidRPr="00343C5E" w:rsidRDefault="00CD613B" w:rsidP="00CD613B">
      <w:pPr>
        <w:spacing w:line="240" w:lineRule="auto"/>
        <w:ind w:firstLine="0"/>
        <w:rPr>
          <w:sz w:val="24"/>
          <w:szCs w:val="24"/>
        </w:rPr>
      </w:pPr>
      <w:r w:rsidRPr="00343C5E">
        <w:rPr>
          <w:sz w:val="24"/>
          <w:szCs w:val="24"/>
        </w:rPr>
        <w:t xml:space="preserve">3.11.8.Запрос </w:t>
      </w:r>
      <w:r>
        <w:rPr>
          <w:sz w:val="24"/>
          <w:szCs w:val="24"/>
        </w:rPr>
        <w:t>котировок</w:t>
      </w:r>
      <w:r w:rsidRPr="00343C5E">
        <w:rPr>
          <w:sz w:val="24"/>
          <w:szCs w:val="24"/>
        </w:rPr>
        <w:t xml:space="preserve"> признается несостоявшимся по основаниям, предусмотренным пунктом Положения  в отношении каждого лота.</w:t>
      </w:r>
    </w:p>
    <w:p w:rsidR="00CD613B" w:rsidRPr="00343C5E" w:rsidRDefault="00CD613B" w:rsidP="00CD613B">
      <w:pPr>
        <w:spacing w:line="240" w:lineRule="auto"/>
        <w:ind w:firstLine="0"/>
        <w:rPr>
          <w:sz w:val="24"/>
          <w:szCs w:val="24"/>
        </w:rPr>
      </w:pPr>
      <w:r w:rsidRPr="00343C5E">
        <w:rPr>
          <w:sz w:val="24"/>
          <w:szCs w:val="24"/>
        </w:rPr>
        <w:t xml:space="preserve">3.11.9.Если, запрос </w:t>
      </w:r>
      <w:r>
        <w:rPr>
          <w:sz w:val="24"/>
          <w:szCs w:val="24"/>
        </w:rPr>
        <w:t>котировок</w:t>
      </w:r>
      <w:r w:rsidRPr="00343C5E">
        <w:rPr>
          <w:sz w:val="24"/>
          <w:szCs w:val="24"/>
        </w:rPr>
        <w:t xml:space="preserve"> признан несостоявшимся и принято решение о заключении договора участником, заказчиком также составляется протокол о результатах закупки.</w:t>
      </w:r>
    </w:p>
    <w:p w:rsidR="00CD613B" w:rsidRPr="00343C5E" w:rsidRDefault="00CD613B" w:rsidP="00CD613B">
      <w:pPr>
        <w:spacing w:line="240" w:lineRule="auto"/>
        <w:ind w:firstLine="0"/>
        <w:rPr>
          <w:sz w:val="24"/>
          <w:szCs w:val="24"/>
        </w:rPr>
      </w:pPr>
      <w:r w:rsidRPr="00343C5E">
        <w:rPr>
          <w:sz w:val="24"/>
          <w:szCs w:val="24"/>
        </w:rPr>
        <w:t>3.11.10.Протокол о результатах закупки подписывается заказчиком на ЭТП.</w:t>
      </w:r>
    </w:p>
    <w:p w:rsidR="00CD613B" w:rsidRPr="00343C5E" w:rsidRDefault="00CD613B" w:rsidP="00CD613B">
      <w:pPr>
        <w:spacing w:line="240" w:lineRule="auto"/>
        <w:ind w:firstLine="0"/>
        <w:rPr>
          <w:snapToGrid w:val="0"/>
          <w:sz w:val="24"/>
          <w:szCs w:val="24"/>
        </w:rPr>
      </w:pPr>
      <w:r w:rsidRPr="00343C5E">
        <w:rPr>
          <w:snapToGrid w:val="0"/>
          <w:sz w:val="24"/>
          <w:szCs w:val="24"/>
        </w:rPr>
        <w:t>3.11.11.</w:t>
      </w:r>
      <w:r w:rsidRPr="00343C5E">
        <w:rPr>
          <w:sz w:val="24"/>
          <w:szCs w:val="24"/>
        </w:rPr>
        <w:t>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3.12.</w:t>
      </w:r>
      <w:r w:rsidRPr="00343C5E">
        <w:rPr>
          <w:b/>
          <w:sz w:val="24"/>
          <w:szCs w:val="24"/>
        </w:rPr>
        <w:t>Оценка заявок</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3.12.1.Ранжирование заявок производится на ЭТП автоматически.</w:t>
      </w:r>
    </w:p>
    <w:p w:rsidR="00CD613B" w:rsidRPr="00E70C68" w:rsidRDefault="00CD613B" w:rsidP="00CD613B">
      <w:pPr>
        <w:spacing w:line="240" w:lineRule="auto"/>
        <w:ind w:firstLine="0"/>
        <w:rPr>
          <w:sz w:val="24"/>
          <w:szCs w:val="24"/>
        </w:rPr>
      </w:pPr>
      <w:r w:rsidRPr="00343C5E">
        <w:rPr>
          <w:sz w:val="24"/>
          <w:szCs w:val="24"/>
        </w:rPr>
        <w:t xml:space="preserve">3.12.2.Заказчик на основании </w:t>
      </w:r>
      <w:proofErr w:type="spellStart"/>
      <w:r w:rsidRPr="00343C5E">
        <w:rPr>
          <w:sz w:val="24"/>
          <w:szCs w:val="24"/>
        </w:rPr>
        <w:t>ранжировки</w:t>
      </w:r>
      <w:proofErr w:type="spellEnd"/>
      <w:r w:rsidRPr="00343C5E">
        <w:rPr>
          <w:sz w:val="24"/>
          <w:szCs w:val="24"/>
        </w:rPr>
        <w:t xml:space="preserve"> выбирает победителя, в сроки, установленн</w:t>
      </w:r>
      <w:r>
        <w:rPr>
          <w:sz w:val="24"/>
          <w:szCs w:val="24"/>
        </w:rPr>
        <w:t>ые в п. 3</w:t>
      </w:r>
      <w:r w:rsidR="00616053">
        <w:rPr>
          <w:sz w:val="24"/>
          <w:szCs w:val="24"/>
        </w:rPr>
        <w:t>4</w:t>
      </w:r>
      <w:r>
        <w:rPr>
          <w:sz w:val="24"/>
          <w:szCs w:val="24"/>
        </w:rPr>
        <w:t xml:space="preserve"> информационной карты.</w:t>
      </w:r>
    </w:p>
    <w:p w:rsidR="00CD613B" w:rsidRPr="00343C5E" w:rsidRDefault="00CD613B" w:rsidP="00CD613B">
      <w:pPr>
        <w:spacing w:line="240" w:lineRule="auto"/>
        <w:ind w:firstLine="0"/>
        <w:rPr>
          <w:sz w:val="24"/>
          <w:szCs w:val="24"/>
        </w:rPr>
      </w:pPr>
      <w:r w:rsidRPr="00343C5E">
        <w:rPr>
          <w:sz w:val="24"/>
          <w:szCs w:val="24"/>
        </w:rPr>
        <w:t>3.12.3.Порядок проведения специальных процедур указан в п. 35 информационной карты.</w:t>
      </w:r>
    </w:p>
    <w:p w:rsidR="00CD613B" w:rsidRPr="00343C5E" w:rsidRDefault="00CD613B" w:rsidP="00CD613B">
      <w:pPr>
        <w:spacing w:line="240" w:lineRule="auto"/>
        <w:ind w:firstLine="0"/>
        <w:rPr>
          <w:sz w:val="24"/>
          <w:szCs w:val="24"/>
        </w:rPr>
      </w:pPr>
      <w:r w:rsidRPr="00343C5E">
        <w:rPr>
          <w:sz w:val="24"/>
          <w:szCs w:val="24"/>
        </w:rPr>
        <w:t>3.12.4.Возможность, порядок предоставления преференций указаны в п. 12 информационной карты.</w:t>
      </w:r>
    </w:p>
    <w:p w:rsidR="00CD613B" w:rsidRPr="00343C5E" w:rsidRDefault="00CD613B" w:rsidP="00CD613B">
      <w:pPr>
        <w:spacing w:line="240" w:lineRule="auto"/>
        <w:ind w:firstLine="0"/>
        <w:rPr>
          <w:sz w:val="24"/>
          <w:szCs w:val="24"/>
        </w:rPr>
      </w:pPr>
      <w:r w:rsidRPr="00343C5E">
        <w:rPr>
          <w:sz w:val="24"/>
          <w:szCs w:val="24"/>
        </w:rPr>
        <w:t xml:space="preserve">3.12.5.Заказчик из перечня участников, сформированного на ЭТП по результатам </w:t>
      </w:r>
      <w:proofErr w:type="spellStart"/>
      <w:r w:rsidRPr="00343C5E">
        <w:rPr>
          <w:sz w:val="24"/>
          <w:szCs w:val="24"/>
        </w:rPr>
        <w:t>ранжировки</w:t>
      </w:r>
      <w:proofErr w:type="spellEnd"/>
      <w:r w:rsidRPr="00343C5E">
        <w:rPr>
          <w:sz w:val="24"/>
          <w:szCs w:val="24"/>
        </w:rPr>
        <w:t>, выбирает победителя, формирует перечень участников, с которыми может быть заключен договор по результатам закупки и включает таких участников в протокол о результатах закупки.</w:t>
      </w:r>
    </w:p>
    <w:p w:rsidR="00CD613B" w:rsidRPr="00343C5E" w:rsidRDefault="00CD613B" w:rsidP="00CD613B">
      <w:pPr>
        <w:spacing w:line="240" w:lineRule="auto"/>
        <w:ind w:firstLine="0"/>
        <w:rPr>
          <w:sz w:val="24"/>
          <w:szCs w:val="24"/>
        </w:rPr>
      </w:pPr>
      <w:r w:rsidRPr="00343C5E">
        <w:rPr>
          <w:sz w:val="24"/>
          <w:szCs w:val="24"/>
        </w:rPr>
        <w:lastRenderedPageBreak/>
        <w:t xml:space="preserve">3.12.6.Заказчик вправе отклонить все заявки и провести новый запрос </w:t>
      </w:r>
      <w:r>
        <w:rPr>
          <w:sz w:val="24"/>
          <w:szCs w:val="24"/>
        </w:rPr>
        <w:t>котировок</w:t>
      </w:r>
      <w:r w:rsidRPr="00343C5E">
        <w:rPr>
          <w:sz w:val="24"/>
          <w:szCs w:val="24"/>
        </w:rPr>
        <w:t>.</w:t>
      </w:r>
    </w:p>
    <w:p w:rsidR="00CD613B" w:rsidRPr="00343C5E" w:rsidRDefault="00CD613B" w:rsidP="00CD613B">
      <w:pPr>
        <w:spacing w:line="240" w:lineRule="auto"/>
        <w:ind w:firstLine="0"/>
        <w:rPr>
          <w:sz w:val="24"/>
          <w:szCs w:val="24"/>
        </w:rPr>
      </w:pPr>
      <w:r w:rsidRPr="00343C5E">
        <w:rPr>
          <w:sz w:val="24"/>
          <w:szCs w:val="24"/>
        </w:rPr>
        <w:t>3.12.7.Заказчик на ЭТП подписывает протокол о результатах закупки.</w:t>
      </w:r>
    </w:p>
    <w:p w:rsidR="00CD613B" w:rsidRDefault="00CD613B" w:rsidP="00CD613B">
      <w:pPr>
        <w:spacing w:line="240" w:lineRule="auto"/>
        <w:ind w:firstLine="0"/>
        <w:rPr>
          <w:bCs/>
          <w:sz w:val="24"/>
          <w:szCs w:val="24"/>
        </w:rPr>
      </w:pPr>
      <w:r w:rsidRPr="00343C5E">
        <w:rPr>
          <w:sz w:val="24"/>
          <w:szCs w:val="24"/>
        </w:rPr>
        <w:t>3.12.8.</w:t>
      </w:r>
      <w:r>
        <w:rPr>
          <w:bCs/>
          <w:sz w:val="24"/>
          <w:szCs w:val="24"/>
        </w:rPr>
        <w:t xml:space="preserve">Договор, заключается </w:t>
      </w:r>
      <w:r w:rsidRPr="00343C5E">
        <w:rPr>
          <w:bCs/>
          <w:sz w:val="24"/>
          <w:szCs w:val="24"/>
        </w:rPr>
        <w:t>АО «КЭТК» и победителем через ЭТП, если иное не установлено в п. 36 информационной карты.</w:t>
      </w:r>
    </w:p>
    <w:p w:rsidR="00CD613B" w:rsidRPr="00343C5E" w:rsidRDefault="00CD613B" w:rsidP="00CD613B">
      <w:pPr>
        <w:spacing w:line="240" w:lineRule="auto"/>
        <w:ind w:firstLine="0"/>
        <w:rPr>
          <w:bCs/>
          <w:sz w:val="24"/>
          <w:szCs w:val="24"/>
        </w:rPr>
      </w:pPr>
      <w:r>
        <w:rPr>
          <w:bCs/>
          <w:sz w:val="24"/>
          <w:szCs w:val="24"/>
        </w:rPr>
        <w:t>3.12.9.</w:t>
      </w:r>
      <w:r w:rsidRPr="003225B2">
        <w:rPr>
          <w:bCs/>
          <w:sz w:val="24"/>
          <w:szCs w:val="24"/>
        </w:rPr>
        <w:t>Оценка заявок также может быть попозиционной, если это установлено в п. 18 информационной карты</w:t>
      </w:r>
      <w:r>
        <w:rPr>
          <w:bCs/>
          <w:sz w:val="24"/>
          <w:szCs w:val="24"/>
        </w:rPr>
        <w:t xml:space="preserve">. </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jc w:val="center"/>
        <w:rPr>
          <w:sz w:val="24"/>
          <w:szCs w:val="24"/>
        </w:rPr>
      </w:pPr>
      <w:r w:rsidRPr="00343C5E">
        <w:rPr>
          <w:sz w:val="24"/>
          <w:szCs w:val="24"/>
        </w:rPr>
        <w:t>3.13.</w:t>
      </w:r>
      <w:r w:rsidRPr="00343C5E">
        <w:rPr>
          <w:b/>
          <w:sz w:val="24"/>
          <w:szCs w:val="24"/>
        </w:rPr>
        <w:t>Заключение договора</w:t>
      </w:r>
    </w:p>
    <w:p w:rsidR="00CD613B" w:rsidRPr="00343C5E" w:rsidRDefault="00CD613B" w:rsidP="00CD613B">
      <w:pPr>
        <w:spacing w:line="240" w:lineRule="auto"/>
        <w:ind w:firstLine="0"/>
        <w:rPr>
          <w:sz w:val="24"/>
          <w:szCs w:val="24"/>
        </w:rPr>
      </w:pPr>
    </w:p>
    <w:p w:rsidR="00CD613B" w:rsidRPr="00343C5E" w:rsidRDefault="00CD613B" w:rsidP="00CD613B">
      <w:pPr>
        <w:spacing w:line="240" w:lineRule="auto"/>
        <w:ind w:firstLine="0"/>
        <w:rPr>
          <w:sz w:val="24"/>
          <w:szCs w:val="24"/>
        </w:rPr>
      </w:pPr>
      <w:r w:rsidRPr="00343C5E">
        <w:rPr>
          <w:sz w:val="24"/>
          <w:szCs w:val="24"/>
        </w:rPr>
        <w:t xml:space="preserve">3.13.1.Договор между </w:t>
      </w:r>
      <w:r w:rsidRPr="00343C5E">
        <w:rPr>
          <w:bCs/>
          <w:sz w:val="24"/>
          <w:szCs w:val="24"/>
        </w:rPr>
        <w:t xml:space="preserve">АО «КЭТК» </w:t>
      </w:r>
      <w:r w:rsidRPr="00343C5E">
        <w:rPr>
          <w:sz w:val="24"/>
          <w:szCs w:val="24"/>
        </w:rPr>
        <w:t xml:space="preserve">и победителем запроса </w:t>
      </w:r>
      <w:r>
        <w:rPr>
          <w:sz w:val="24"/>
          <w:szCs w:val="24"/>
        </w:rPr>
        <w:t>котировок</w:t>
      </w:r>
      <w:r w:rsidRPr="00343C5E">
        <w:rPr>
          <w:sz w:val="24"/>
          <w:szCs w:val="24"/>
        </w:rPr>
        <w:t xml:space="preserve"> заключается в срок, установленный в пункте 3</w:t>
      </w:r>
      <w:r w:rsidR="00616053">
        <w:rPr>
          <w:sz w:val="24"/>
          <w:szCs w:val="24"/>
        </w:rPr>
        <w:t>5</w:t>
      </w:r>
      <w:r w:rsidRPr="00343C5E">
        <w:rPr>
          <w:sz w:val="24"/>
          <w:szCs w:val="24"/>
        </w:rPr>
        <w:t xml:space="preserve"> информационной карты.</w:t>
      </w:r>
    </w:p>
    <w:p w:rsidR="00CD613B" w:rsidRPr="00343C5E" w:rsidRDefault="00CD613B" w:rsidP="00CD613B">
      <w:pPr>
        <w:spacing w:line="240" w:lineRule="auto"/>
        <w:ind w:firstLine="0"/>
        <w:rPr>
          <w:sz w:val="24"/>
          <w:szCs w:val="24"/>
        </w:rPr>
      </w:pPr>
      <w:r w:rsidRPr="00343C5E">
        <w:rPr>
          <w:sz w:val="24"/>
          <w:szCs w:val="24"/>
        </w:rPr>
        <w:t>3.13.2.</w:t>
      </w:r>
      <w:bookmarkStart w:id="11" w:name="_Ref319598208"/>
      <w:proofErr w:type="gramStart"/>
      <w:r w:rsidRPr="00343C5E">
        <w:rPr>
          <w:sz w:val="24"/>
          <w:szCs w:val="24"/>
        </w:rPr>
        <w:t>Контроль за</w:t>
      </w:r>
      <w:proofErr w:type="gramEnd"/>
      <w:r w:rsidRPr="00343C5E">
        <w:rPr>
          <w:sz w:val="24"/>
          <w:szCs w:val="24"/>
        </w:rPr>
        <w:t xml:space="preserve">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 11 информационной карты</w:t>
      </w:r>
      <w:bookmarkEnd w:id="11"/>
      <w:r w:rsidRPr="00343C5E">
        <w:rPr>
          <w:sz w:val="24"/>
          <w:szCs w:val="24"/>
        </w:rPr>
        <w:t>.</w:t>
      </w:r>
    </w:p>
    <w:p w:rsidR="00CD613B" w:rsidRPr="00343C5E" w:rsidRDefault="00CD613B" w:rsidP="00CD613B">
      <w:pPr>
        <w:spacing w:line="240" w:lineRule="auto"/>
        <w:ind w:firstLine="0"/>
        <w:rPr>
          <w:bCs/>
          <w:sz w:val="24"/>
          <w:szCs w:val="24"/>
        </w:rPr>
      </w:pPr>
      <w:r w:rsidRPr="00343C5E">
        <w:rPr>
          <w:sz w:val="24"/>
          <w:szCs w:val="24"/>
        </w:rPr>
        <w:t>3.13.3.</w:t>
      </w:r>
      <w:r w:rsidRPr="00343C5E">
        <w:rPr>
          <w:bCs/>
          <w:sz w:val="24"/>
          <w:szCs w:val="24"/>
        </w:rPr>
        <w:t>Победитель считается уклонившимся от заключения договора в случаях если:</w:t>
      </w:r>
    </w:p>
    <w:p w:rsidR="00CD613B" w:rsidRPr="00343C5E" w:rsidRDefault="00CD613B" w:rsidP="00CD613B">
      <w:pPr>
        <w:spacing w:line="240" w:lineRule="auto"/>
        <w:ind w:firstLine="0"/>
        <w:rPr>
          <w:bCs/>
          <w:sz w:val="24"/>
          <w:szCs w:val="24"/>
        </w:rPr>
      </w:pPr>
      <w:r w:rsidRPr="00343C5E">
        <w:rPr>
          <w:bCs/>
          <w:sz w:val="24"/>
          <w:szCs w:val="24"/>
        </w:rPr>
        <w:t>3.13.3.1.</w:t>
      </w:r>
      <w:r w:rsidRPr="00343C5E">
        <w:rPr>
          <w:sz w:val="24"/>
          <w:szCs w:val="24"/>
        </w:rPr>
        <w:t>Не подписал проект договора в сроки и в порядке, установленные в п. 3</w:t>
      </w:r>
      <w:r w:rsidR="00616053">
        <w:rPr>
          <w:sz w:val="24"/>
          <w:szCs w:val="24"/>
        </w:rPr>
        <w:t>6</w:t>
      </w:r>
      <w:r w:rsidRPr="00343C5E">
        <w:rPr>
          <w:sz w:val="24"/>
          <w:szCs w:val="24"/>
        </w:rPr>
        <w:t xml:space="preserve"> информационной карты.</w:t>
      </w:r>
    </w:p>
    <w:p w:rsidR="00CD613B" w:rsidRPr="00343C5E" w:rsidRDefault="00CD613B" w:rsidP="00CD613B">
      <w:pPr>
        <w:spacing w:line="240" w:lineRule="auto"/>
        <w:ind w:firstLine="0"/>
        <w:rPr>
          <w:bCs/>
          <w:sz w:val="24"/>
          <w:szCs w:val="24"/>
        </w:rPr>
      </w:pPr>
      <w:r w:rsidRPr="00343C5E">
        <w:rPr>
          <w:bCs/>
          <w:sz w:val="24"/>
          <w:szCs w:val="24"/>
        </w:rPr>
        <w:t>3.13.3.2.</w:t>
      </w:r>
      <w:r w:rsidRPr="00343C5E">
        <w:rPr>
          <w:sz w:val="24"/>
          <w:szCs w:val="24"/>
        </w:rPr>
        <w:t>Не предоставил обеспечение исполнения обязательств, связанных с исполнением договора.</w:t>
      </w:r>
    </w:p>
    <w:p w:rsidR="00CD613B" w:rsidRPr="00343C5E" w:rsidRDefault="00CD613B" w:rsidP="00CD613B">
      <w:pPr>
        <w:spacing w:line="240" w:lineRule="auto"/>
        <w:ind w:firstLine="0"/>
        <w:rPr>
          <w:bCs/>
          <w:sz w:val="24"/>
          <w:szCs w:val="24"/>
        </w:rPr>
      </w:pPr>
      <w:r w:rsidRPr="00343C5E">
        <w:rPr>
          <w:bCs/>
          <w:sz w:val="24"/>
          <w:szCs w:val="24"/>
        </w:rPr>
        <w:t>3.13.3.3.</w:t>
      </w:r>
      <w:r w:rsidRPr="00343C5E">
        <w:rPr>
          <w:sz w:val="24"/>
          <w:szCs w:val="24"/>
        </w:rPr>
        <w:t xml:space="preserve">Не </w:t>
      </w:r>
      <w:proofErr w:type="gramStart"/>
      <w:r w:rsidRPr="00343C5E">
        <w:rPr>
          <w:sz w:val="24"/>
          <w:szCs w:val="24"/>
        </w:rPr>
        <w:t>предоставил документы</w:t>
      </w:r>
      <w:proofErr w:type="gramEnd"/>
      <w:r w:rsidRPr="00343C5E">
        <w:rPr>
          <w:sz w:val="24"/>
          <w:szCs w:val="24"/>
        </w:rPr>
        <w:t>, необходимые для заключения договора.</w:t>
      </w:r>
    </w:p>
    <w:p w:rsidR="00CD613B" w:rsidRPr="00343C5E" w:rsidRDefault="00CD613B" w:rsidP="00CD613B">
      <w:pPr>
        <w:spacing w:line="240" w:lineRule="auto"/>
        <w:ind w:firstLine="0"/>
        <w:rPr>
          <w:sz w:val="24"/>
          <w:szCs w:val="24"/>
        </w:rPr>
      </w:pPr>
      <w:r w:rsidRPr="00343C5E">
        <w:rPr>
          <w:bCs/>
          <w:sz w:val="24"/>
          <w:szCs w:val="24"/>
        </w:rPr>
        <w:t>3.13.3.4.</w:t>
      </w:r>
      <w:r w:rsidRPr="00343C5E">
        <w:rPr>
          <w:sz w:val="24"/>
          <w:szCs w:val="24"/>
        </w:rPr>
        <w:t xml:space="preserve">Нарушил иные условия </w:t>
      </w:r>
      <w:r w:rsidR="008A5B52">
        <w:rPr>
          <w:sz w:val="24"/>
          <w:szCs w:val="24"/>
        </w:rPr>
        <w:t>приложени</w:t>
      </w:r>
      <w:r w:rsidR="00425E96">
        <w:rPr>
          <w:sz w:val="24"/>
          <w:szCs w:val="24"/>
        </w:rPr>
        <w:t>я</w:t>
      </w:r>
      <w:r w:rsidR="008A5B52">
        <w:rPr>
          <w:sz w:val="24"/>
          <w:szCs w:val="24"/>
        </w:rPr>
        <w:t xml:space="preserve"> к извещению</w:t>
      </w:r>
      <w:r w:rsidRPr="00343C5E">
        <w:rPr>
          <w:sz w:val="24"/>
          <w:szCs w:val="24"/>
        </w:rPr>
        <w:t xml:space="preserve"> о закупке в части порядка и условий заключения договора.</w:t>
      </w:r>
    </w:p>
    <w:p w:rsidR="00CD613B" w:rsidRPr="00343C5E" w:rsidRDefault="00CD613B" w:rsidP="00CD613B">
      <w:pPr>
        <w:spacing w:line="240" w:lineRule="auto"/>
        <w:ind w:firstLine="0"/>
        <w:rPr>
          <w:sz w:val="24"/>
          <w:szCs w:val="24"/>
        </w:rPr>
      </w:pPr>
      <w:r w:rsidRPr="00343C5E">
        <w:rPr>
          <w:sz w:val="24"/>
          <w:szCs w:val="24"/>
        </w:rPr>
        <w:t xml:space="preserve">3.13.4.В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 10 информационной карты. </w:t>
      </w:r>
      <w:r w:rsidRPr="00343C5E">
        <w:rPr>
          <w:bCs/>
          <w:sz w:val="24"/>
          <w:szCs w:val="24"/>
        </w:rPr>
        <w:t xml:space="preserve">АО «КЭТК»  вправе </w:t>
      </w:r>
      <w:r w:rsidRPr="00343C5E">
        <w:rPr>
          <w:sz w:val="24"/>
          <w:szCs w:val="24"/>
        </w:rPr>
        <w:t xml:space="preserve">заключить договор с  участником, занявшим при проведении запроса </w:t>
      </w:r>
      <w:r>
        <w:rPr>
          <w:sz w:val="24"/>
          <w:szCs w:val="24"/>
        </w:rPr>
        <w:t>котировок</w:t>
      </w:r>
      <w:r w:rsidRPr="00343C5E">
        <w:rPr>
          <w:sz w:val="24"/>
          <w:szCs w:val="24"/>
        </w:rPr>
        <w:t xml:space="preserve"> 2 место по степени предпочтительности по результатам </w:t>
      </w:r>
      <w:proofErr w:type="spellStart"/>
      <w:r w:rsidRPr="00343C5E">
        <w:rPr>
          <w:sz w:val="24"/>
          <w:szCs w:val="24"/>
        </w:rPr>
        <w:t>ранжировки</w:t>
      </w:r>
      <w:proofErr w:type="spellEnd"/>
      <w:r w:rsidRPr="00343C5E">
        <w:rPr>
          <w:sz w:val="24"/>
          <w:szCs w:val="24"/>
        </w:rPr>
        <w:t xml:space="preserve"> на условиях проекта договора, прилагаемого </w:t>
      </w:r>
      <w:proofErr w:type="gramStart"/>
      <w:r w:rsidRPr="00343C5E">
        <w:rPr>
          <w:sz w:val="24"/>
          <w:szCs w:val="24"/>
        </w:rPr>
        <w:t>к</w:t>
      </w:r>
      <w:proofErr w:type="gramEnd"/>
      <w:r w:rsidRPr="00343C5E">
        <w:rPr>
          <w:sz w:val="24"/>
          <w:szCs w:val="24"/>
        </w:rPr>
        <w:t xml:space="preserve"> </w:t>
      </w:r>
      <w:proofErr w:type="gramStart"/>
      <w:r w:rsidR="008A5B52">
        <w:rPr>
          <w:sz w:val="24"/>
          <w:szCs w:val="24"/>
        </w:rPr>
        <w:t>приложении</w:t>
      </w:r>
      <w:proofErr w:type="gramEnd"/>
      <w:r w:rsidR="008A5B52">
        <w:rPr>
          <w:sz w:val="24"/>
          <w:szCs w:val="24"/>
        </w:rPr>
        <w:t xml:space="preserve"> к извещению</w:t>
      </w:r>
      <w:r w:rsidRPr="00343C5E">
        <w:rPr>
          <w:sz w:val="24"/>
          <w:szCs w:val="24"/>
        </w:rPr>
        <w:t>, и условиях исполнения договора, предложенных данным участником в заявке.</w:t>
      </w:r>
    </w:p>
    <w:p w:rsidR="00CD613B" w:rsidRPr="00343C5E" w:rsidRDefault="00CD613B" w:rsidP="00CD613B">
      <w:pPr>
        <w:spacing w:line="240" w:lineRule="auto"/>
        <w:ind w:firstLine="0"/>
        <w:rPr>
          <w:sz w:val="24"/>
          <w:szCs w:val="24"/>
        </w:rPr>
      </w:pPr>
      <w:proofErr w:type="gramStart"/>
      <w:r w:rsidRPr="00343C5E">
        <w:rPr>
          <w:sz w:val="24"/>
          <w:szCs w:val="24"/>
        </w:rPr>
        <w:t xml:space="preserve">3.13.5.В случае, если победитель, уклонился от подписания договора, отказался от подписания договора по основаниям, которые не обеспечиваются в соответствии с п. 10 информационной карты, </w:t>
      </w:r>
      <w:r w:rsidRPr="00343C5E">
        <w:rPr>
          <w:bCs/>
          <w:sz w:val="24"/>
          <w:szCs w:val="24"/>
        </w:rPr>
        <w:t xml:space="preserve">Общество вправе </w:t>
      </w:r>
      <w:r w:rsidRPr="00343C5E">
        <w:rPr>
          <w:sz w:val="24"/>
          <w:szCs w:val="24"/>
        </w:rPr>
        <w:t xml:space="preserve">заключить договор с  участником, занявшим при проведении запроса </w:t>
      </w:r>
      <w:r>
        <w:rPr>
          <w:sz w:val="24"/>
          <w:szCs w:val="24"/>
        </w:rPr>
        <w:t>котировок</w:t>
      </w:r>
      <w:r w:rsidRPr="00343C5E">
        <w:rPr>
          <w:sz w:val="24"/>
          <w:szCs w:val="24"/>
        </w:rPr>
        <w:t xml:space="preserve"> 2 место по степени предпочтительности по результатам </w:t>
      </w:r>
      <w:proofErr w:type="spellStart"/>
      <w:r w:rsidRPr="00343C5E">
        <w:rPr>
          <w:sz w:val="24"/>
          <w:szCs w:val="24"/>
        </w:rPr>
        <w:t>ранжировки</w:t>
      </w:r>
      <w:proofErr w:type="spellEnd"/>
      <w:r w:rsidRPr="00343C5E">
        <w:rPr>
          <w:sz w:val="24"/>
          <w:szCs w:val="24"/>
        </w:rPr>
        <w:t xml:space="preserve"> на условиях проекта договора, прилагаемого к </w:t>
      </w:r>
      <w:r w:rsidR="008A5B52">
        <w:rPr>
          <w:sz w:val="24"/>
          <w:szCs w:val="24"/>
        </w:rPr>
        <w:t>приложении к извещению</w:t>
      </w:r>
      <w:r w:rsidRPr="00343C5E">
        <w:rPr>
          <w:sz w:val="24"/>
          <w:szCs w:val="24"/>
        </w:rPr>
        <w:t>, и условиях исполнения договора, предложенных данным участником</w:t>
      </w:r>
      <w:proofErr w:type="gramEnd"/>
      <w:r w:rsidRPr="00343C5E">
        <w:rPr>
          <w:sz w:val="24"/>
          <w:szCs w:val="24"/>
        </w:rPr>
        <w:t xml:space="preserve"> в заявке.</w:t>
      </w:r>
    </w:p>
    <w:p w:rsidR="00CD613B" w:rsidRDefault="00CD613B" w:rsidP="00CD613B">
      <w:pPr>
        <w:spacing w:line="240" w:lineRule="auto"/>
        <w:ind w:firstLine="0"/>
        <w:rPr>
          <w:bCs/>
          <w:sz w:val="24"/>
          <w:szCs w:val="24"/>
        </w:rPr>
      </w:pPr>
      <w:r w:rsidRPr="00343C5E">
        <w:rPr>
          <w:sz w:val="24"/>
          <w:szCs w:val="24"/>
        </w:rPr>
        <w:t>3.13.6.</w:t>
      </w:r>
      <w:r w:rsidRPr="00343C5E">
        <w:rPr>
          <w:bCs/>
          <w:sz w:val="24"/>
          <w:szCs w:val="24"/>
        </w:rPr>
        <w:t>Общество может изменить предусмотренные договором количество товаров работ услуг в порядке, установленном в п. 3</w:t>
      </w:r>
      <w:r w:rsidR="00616053">
        <w:rPr>
          <w:bCs/>
          <w:sz w:val="24"/>
          <w:szCs w:val="24"/>
        </w:rPr>
        <w:t>7</w:t>
      </w:r>
      <w:r w:rsidRPr="00343C5E">
        <w:rPr>
          <w:bCs/>
          <w:sz w:val="24"/>
          <w:szCs w:val="24"/>
        </w:rPr>
        <w:t xml:space="preserve"> информационной карты.</w:t>
      </w:r>
    </w:p>
    <w:p w:rsidR="00CD613B" w:rsidRPr="00343C5E" w:rsidRDefault="00CD613B" w:rsidP="00CD613B">
      <w:pPr>
        <w:spacing w:line="240" w:lineRule="auto"/>
        <w:ind w:firstLine="0"/>
        <w:rPr>
          <w:bCs/>
          <w:sz w:val="24"/>
          <w:szCs w:val="24"/>
        </w:rPr>
      </w:pPr>
      <w:r>
        <w:rPr>
          <w:bCs/>
          <w:sz w:val="24"/>
          <w:szCs w:val="24"/>
        </w:rPr>
        <w:t>3.13.7.</w:t>
      </w:r>
      <w:r w:rsidRPr="003225B2">
        <w:rPr>
          <w:bCs/>
          <w:sz w:val="24"/>
          <w:szCs w:val="24"/>
        </w:rPr>
        <w:t>Договор может быть заключен с несколькими участниками закупки, в случае если применяется попозиционная оценка заявок, которая устанавливается в п. 18 информационной карты</w:t>
      </w:r>
      <w:r>
        <w:rPr>
          <w:bCs/>
          <w:sz w:val="24"/>
          <w:szCs w:val="24"/>
        </w:rPr>
        <w:t>.</w:t>
      </w:r>
    </w:p>
    <w:p w:rsidR="00CD613B" w:rsidRPr="00343C5E" w:rsidRDefault="00CD613B" w:rsidP="00CD613B">
      <w:pPr>
        <w:spacing w:line="240" w:lineRule="auto"/>
        <w:ind w:firstLine="0"/>
        <w:rPr>
          <w:bCs/>
          <w:sz w:val="24"/>
          <w:szCs w:val="24"/>
        </w:rPr>
      </w:pPr>
    </w:p>
    <w:p w:rsidR="00CD613B" w:rsidRPr="00343C5E" w:rsidRDefault="00CD613B" w:rsidP="00CD613B">
      <w:pPr>
        <w:spacing w:line="240" w:lineRule="auto"/>
        <w:ind w:firstLine="0"/>
        <w:jc w:val="center"/>
        <w:rPr>
          <w:bCs/>
          <w:sz w:val="24"/>
          <w:szCs w:val="24"/>
        </w:rPr>
      </w:pPr>
      <w:r w:rsidRPr="00343C5E">
        <w:rPr>
          <w:bCs/>
          <w:sz w:val="24"/>
          <w:szCs w:val="24"/>
        </w:rPr>
        <w:t>3.14.</w:t>
      </w:r>
      <w:r w:rsidRPr="00343C5E">
        <w:rPr>
          <w:b/>
          <w:bCs/>
          <w:sz w:val="24"/>
          <w:szCs w:val="24"/>
        </w:rPr>
        <w:t>Разрешение разногласий, связанных с проведением закупок, обжалование действий / бездействий организатора / участника</w:t>
      </w:r>
    </w:p>
    <w:p w:rsidR="00CD613B" w:rsidRPr="00343C5E" w:rsidRDefault="00CD613B" w:rsidP="00CD613B">
      <w:pPr>
        <w:spacing w:line="240" w:lineRule="auto"/>
        <w:ind w:firstLine="0"/>
        <w:contextualSpacing/>
        <w:rPr>
          <w:bCs/>
          <w:sz w:val="24"/>
          <w:szCs w:val="24"/>
        </w:rPr>
      </w:pPr>
    </w:p>
    <w:p w:rsidR="00CD613B" w:rsidRPr="00343C5E" w:rsidRDefault="00CD613B" w:rsidP="00CD613B">
      <w:pPr>
        <w:spacing w:line="240" w:lineRule="auto"/>
        <w:ind w:firstLine="0"/>
        <w:contextualSpacing/>
        <w:rPr>
          <w:sz w:val="24"/>
          <w:szCs w:val="24"/>
        </w:rPr>
      </w:pPr>
      <w:r w:rsidRPr="00343C5E">
        <w:rPr>
          <w:bCs/>
          <w:sz w:val="24"/>
          <w:szCs w:val="24"/>
        </w:rPr>
        <w:t>3.14.1.</w:t>
      </w:r>
      <w:r w:rsidRPr="00343C5E">
        <w:rPr>
          <w:sz w:val="24"/>
          <w:szCs w:val="24"/>
        </w:rPr>
        <w:t>Споры между участниками закупки и Обществом, по закупкам, проведенным через ЭТП, также могут рассматриваться в порядке, предусмотренном ЭТП.</w:t>
      </w:r>
    </w:p>
    <w:p w:rsidR="00CD613B" w:rsidRPr="00343C5E" w:rsidRDefault="00CD613B" w:rsidP="00CD613B">
      <w:pPr>
        <w:spacing w:line="240" w:lineRule="auto"/>
        <w:ind w:firstLine="0"/>
        <w:contextualSpacing/>
        <w:rPr>
          <w:rFonts w:cs="Times New Roman"/>
          <w:sz w:val="24"/>
          <w:szCs w:val="24"/>
        </w:rPr>
      </w:pPr>
      <w:r w:rsidRPr="00343C5E">
        <w:rPr>
          <w:rFonts w:cs="Times New Roman"/>
          <w:sz w:val="24"/>
          <w:szCs w:val="24"/>
        </w:rPr>
        <w:t>3.14.2.</w:t>
      </w:r>
      <w:r w:rsidRPr="00343C5E">
        <w:rPr>
          <w:sz w:val="24"/>
          <w:szCs w:val="24"/>
        </w:rPr>
        <w:t>Нормы Положения не могут рассматриваться, как какое-либо ограничение права обращения участников закупки в суд.</w:t>
      </w:r>
      <w:r w:rsidRPr="00343C5E">
        <w:rPr>
          <w:rFonts w:cs="Times New Roman"/>
          <w:sz w:val="24"/>
          <w:szCs w:val="24"/>
        </w:rPr>
        <w:br w:type="page"/>
      </w:r>
    </w:p>
    <w:p w:rsidR="00E8523C" w:rsidRPr="00343C5E" w:rsidRDefault="00984750" w:rsidP="00E8523C">
      <w:pPr>
        <w:spacing w:line="240" w:lineRule="auto"/>
        <w:ind w:firstLine="0"/>
        <w:contextualSpacing/>
        <w:mirrorIndents/>
        <w:jc w:val="center"/>
        <w:rPr>
          <w:rFonts w:cs="Times New Roman"/>
          <w:sz w:val="24"/>
          <w:szCs w:val="24"/>
        </w:rPr>
      </w:pPr>
      <w:r w:rsidRPr="00343C5E">
        <w:rPr>
          <w:rFonts w:cs="Times New Roman"/>
          <w:sz w:val="24"/>
          <w:szCs w:val="24"/>
        </w:rPr>
        <w:lastRenderedPageBreak/>
        <w:t>4</w:t>
      </w:r>
      <w:r w:rsidR="00530EDD" w:rsidRPr="00343C5E">
        <w:rPr>
          <w:rFonts w:cs="Times New Roman"/>
          <w:sz w:val="24"/>
          <w:szCs w:val="24"/>
        </w:rPr>
        <w:t>.</w:t>
      </w:r>
      <w:r w:rsidR="00530EDD" w:rsidRPr="00343C5E">
        <w:rPr>
          <w:rFonts w:cs="Times New Roman"/>
          <w:b/>
          <w:sz w:val="24"/>
          <w:szCs w:val="24"/>
        </w:rPr>
        <w:t xml:space="preserve">ИНФОРМАЦИОННАЯ КАРТА </w:t>
      </w:r>
      <w:r w:rsidR="00215426" w:rsidRPr="00343C5E">
        <w:rPr>
          <w:rFonts w:cs="Times New Roman"/>
          <w:b/>
          <w:sz w:val="24"/>
          <w:szCs w:val="24"/>
        </w:rPr>
        <w:t xml:space="preserve"> ЗАПРОСА </w:t>
      </w:r>
      <w:r w:rsidR="001704CF">
        <w:rPr>
          <w:rFonts w:cs="Times New Roman"/>
          <w:b/>
          <w:sz w:val="24"/>
          <w:szCs w:val="24"/>
        </w:rPr>
        <w:t>КОТИРОВОК</w:t>
      </w:r>
    </w:p>
    <w:p w:rsidR="00E8523C" w:rsidRPr="00343C5E" w:rsidRDefault="00E8523C" w:rsidP="00E8523C">
      <w:pPr>
        <w:spacing w:line="240" w:lineRule="auto"/>
        <w:ind w:firstLine="709"/>
        <w:contextualSpacing/>
        <w:mirrorIndents/>
        <w:rPr>
          <w:rFonts w:cs="Times New Roman"/>
          <w:sz w:val="24"/>
          <w:szCs w:val="24"/>
        </w:rPr>
      </w:pPr>
    </w:p>
    <w:tbl>
      <w:tblPr>
        <w:tblStyle w:val="a5"/>
        <w:tblW w:w="0" w:type="auto"/>
        <w:tblLook w:val="04A0" w:firstRow="1" w:lastRow="0" w:firstColumn="1" w:lastColumn="0" w:noHBand="0" w:noVBand="1"/>
      </w:tblPr>
      <w:tblGrid>
        <w:gridCol w:w="560"/>
        <w:gridCol w:w="2242"/>
        <w:gridCol w:w="6768"/>
      </w:tblGrid>
      <w:tr w:rsidR="00EC5011" w:rsidRPr="00343C5E" w:rsidTr="0076316F">
        <w:tc>
          <w:tcPr>
            <w:tcW w:w="560" w:type="dxa"/>
          </w:tcPr>
          <w:p w:rsidR="00EC5011" w:rsidRPr="00343C5E" w:rsidRDefault="00EC5011" w:rsidP="00CE7FD5">
            <w:pPr>
              <w:spacing w:line="240" w:lineRule="auto"/>
              <w:ind w:firstLine="0"/>
              <w:contextualSpacing/>
              <w:mirrorIndents/>
              <w:jc w:val="center"/>
              <w:rPr>
                <w:rFonts w:cs="Times New Roman"/>
                <w:b/>
                <w:sz w:val="24"/>
                <w:szCs w:val="24"/>
              </w:rPr>
            </w:pPr>
            <w:r w:rsidRPr="00343C5E">
              <w:rPr>
                <w:rFonts w:cs="Times New Roman"/>
                <w:b/>
                <w:sz w:val="24"/>
                <w:szCs w:val="24"/>
              </w:rPr>
              <w:t xml:space="preserve">№ </w:t>
            </w:r>
            <w:proofErr w:type="gramStart"/>
            <w:r w:rsidRPr="00343C5E">
              <w:rPr>
                <w:rFonts w:cs="Times New Roman"/>
                <w:b/>
                <w:sz w:val="24"/>
                <w:szCs w:val="24"/>
              </w:rPr>
              <w:t>п</w:t>
            </w:r>
            <w:proofErr w:type="gramEnd"/>
            <w:r w:rsidR="00CE7FD5" w:rsidRPr="00343C5E">
              <w:rPr>
                <w:rFonts w:cs="Times New Roman"/>
                <w:b/>
                <w:sz w:val="24"/>
                <w:szCs w:val="24"/>
              </w:rPr>
              <w:t>/</w:t>
            </w:r>
            <w:r w:rsidRPr="00343C5E">
              <w:rPr>
                <w:rFonts w:cs="Times New Roman"/>
                <w:b/>
                <w:sz w:val="24"/>
                <w:szCs w:val="24"/>
              </w:rPr>
              <w:t>п</w:t>
            </w:r>
          </w:p>
        </w:tc>
        <w:tc>
          <w:tcPr>
            <w:tcW w:w="2242" w:type="dxa"/>
          </w:tcPr>
          <w:p w:rsidR="00EC5011" w:rsidRPr="00343C5E" w:rsidRDefault="00CE7FD5" w:rsidP="00CE7FD5">
            <w:pPr>
              <w:spacing w:line="240" w:lineRule="auto"/>
              <w:ind w:firstLine="0"/>
              <w:contextualSpacing/>
              <w:mirrorIndents/>
              <w:jc w:val="center"/>
              <w:rPr>
                <w:rFonts w:cs="Times New Roman"/>
                <w:b/>
                <w:sz w:val="24"/>
                <w:szCs w:val="24"/>
              </w:rPr>
            </w:pPr>
            <w:r w:rsidRPr="00343C5E">
              <w:rPr>
                <w:rFonts w:cs="Times New Roman"/>
                <w:b/>
                <w:sz w:val="24"/>
                <w:szCs w:val="24"/>
              </w:rPr>
              <w:t>Наименование пункта</w:t>
            </w:r>
          </w:p>
        </w:tc>
        <w:tc>
          <w:tcPr>
            <w:tcW w:w="6768" w:type="dxa"/>
          </w:tcPr>
          <w:p w:rsidR="00EC5011" w:rsidRPr="00343C5E" w:rsidRDefault="00CE7FD5" w:rsidP="00E93206">
            <w:pPr>
              <w:spacing w:line="240" w:lineRule="auto"/>
              <w:ind w:firstLine="0"/>
              <w:contextualSpacing/>
              <w:mirrorIndents/>
              <w:jc w:val="center"/>
              <w:rPr>
                <w:rFonts w:cs="Times New Roman"/>
                <w:b/>
                <w:sz w:val="24"/>
                <w:szCs w:val="24"/>
              </w:rPr>
            </w:pPr>
            <w:r w:rsidRPr="00343C5E">
              <w:rPr>
                <w:rFonts w:cs="Times New Roman"/>
                <w:b/>
                <w:sz w:val="24"/>
                <w:szCs w:val="24"/>
              </w:rPr>
              <w:t>Текст пояснени</w:t>
            </w:r>
            <w:r w:rsidR="00E93206" w:rsidRPr="00343C5E">
              <w:rPr>
                <w:rFonts w:cs="Times New Roman"/>
                <w:b/>
                <w:sz w:val="24"/>
                <w:szCs w:val="24"/>
              </w:rPr>
              <w:t>й</w:t>
            </w:r>
          </w:p>
        </w:tc>
      </w:tr>
      <w:tr w:rsidR="00EC5011" w:rsidRPr="0078188C" w:rsidTr="0076316F">
        <w:trPr>
          <w:trHeight w:val="1280"/>
        </w:trPr>
        <w:tc>
          <w:tcPr>
            <w:tcW w:w="560" w:type="dxa"/>
          </w:tcPr>
          <w:p w:rsidR="00EC5011" w:rsidRPr="0078188C" w:rsidRDefault="00CE7FD5" w:rsidP="00CE7FD5">
            <w:pPr>
              <w:spacing w:line="240" w:lineRule="auto"/>
              <w:ind w:firstLine="0"/>
              <w:contextualSpacing/>
              <w:mirrorIndents/>
              <w:jc w:val="center"/>
              <w:rPr>
                <w:rFonts w:cs="Times New Roman"/>
                <w:sz w:val="24"/>
                <w:szCs w:val="24"/>
              </w:rPr>
            </w:pPr>
            <w:r w:rsidRPr="0078188C">
              <w:rPr>
                <w:rFonts w:cs="Times New Roman"/>
                <w:sz w:val="24"/>
                <w:szCs w:val="24"/>
              </w:rPr>
              <w:t>1</w:t>
            </w:r>
          </w:p>
        </w:tc>
        <w:tc>
          <w:tcPr>
            <w:tcW w:w="2242" w:type="dxa"/>
          </w:tcPr>
          <w:p w:rsidR="00215426" w:rsidRPr="0078188C" w:rsidRDefault="00215426" w:rsidP="00CE7FD5">
            <w:pPr>
              <w:spacing w:line="240" w:lineRule="auto"/>
              <w:ind w:firstLine="0"/>
              <w:contextualSpacing/>
              <w:mirrorIndents/>
              <w:jc w:val="left"/>
              <w:rPr>
                <w:rFonts w:cs="Times New Roman"/>
                <w:sz w:val="20"/>
                <w:szCs w:val="20"/>
              </w:rPr>
            </w:pPr>
            <w:r w:rsidRPr="0078188C">
              <w:rPr>
                <w:rFonts w:cs="Times New Roman"/>
                <w:sz w:val="20"/>
                <w:szCs w:val="20"/>
              </w:rPr>
              <w:t>Заказчик</w:t>
            </w:r>
          </w:p>
        </w:tc>
        <w:tc>
          <w:tcPr>
            <w:tcW w:w="6768" w:type="dxa"/>
          </w:tcPr>
          <w:p w:rsidR="00221B71" w:rsidRPr="0078188C" w:rsidRDefault="00221B71" w:rsidP="00221B71">
            <w:pPr>
              <w:spacing w:line="240" w:lineRule="auto"/>
              <w:ind w:firstLine="0"/>
              <w:contextualSpacing/>
              <w:jc w:val="left"/>
              <w:rPr>
                <w:sz w:val="20"/>
                <w:szCs w:val="20"/>
              </w:rPr>
            </w:pPr>
            <w:r w:rsidRPr="0078188C">
              <w:rPr>
                <w:sz w:val="20"/>
                <w:szCs w:val="20"/>
              </w:rPr>
              <w:t xml:space="preserve">Заказчик: </w:t>
            </w:r>
            <w:r w:rsidR="008041E7" w:rsidRPr="0078188C">
              <w:rPr>
                <w:sz w:val="20"/>
                <w:szCs w:val="20"/>
              </w:rPr>
              <w:t>А</w:t>
            </w:r>
            <w:r w:rsidRPr="0078188C">
              <w:rPr>
                <w:rFonts w:cs="Times New Roman"/>
                <w:sz w:val="20"/>
                <w:szCs w:val="20"/>
              </w:rPr>
              <w:t>кционерное общество «Кемеровская электротранспортная компания»</w:t>
            </w:r>
          </w:p>
          <w:p w:rsidR="00221B71" w:rsidRPr="0078188C" w:rsidRDefault="00221B71" w:rsidP="00221B71">
            <w:pPr>
              <w:spacing w:line="240" w:lineRule="auto"/>
              <w:ind w:firstLine="0"/>
              <w:contextualSpacing/>
              <w:jc w:val="left"/>
              <w:rPr>
                <w:sz w:val="20"/>
                <w:szCs w:val="20"/>
              </w:rPr>
            </w:pPr>
            <w:r w:rsidRPr="0078188C">
              <w:rPr>
                <w:sz w:val="20"/>
                <w:szCs w:val="20"/>
              </w:rPr>
              <w:t xml:space="preserve">Место нахождения Заказчика: </w:t>
            </w:r>
            <w:r w:rsidRPr="0078188C">
              <w:rPr>
                <w:rFonts w:cs="Times New Roman"/>
                <w:sz w:val="20"/>
                <w:szCs w:val="20"/>
              </w:rPr>
              <w:t>город Кемерово, проспект Советский, 1</w:t>
            </w:r>
          </w:p>
          <w:p w:rsidR="00221B71" w:rsidRPr="0078188C" w:rsidRDefault="00221B71" w:rsidP="00221B71">
            <w:pPr>
              <w:spacing w:line="240" w:lineRule="auto"/>
              <w:ind w:firstLine="0"/>
              <w:contextualSpacing/>
              <w:jc w:val="left"/>
              <w:rPr>
                <w:sz w:val="20"/>
                <w:szCs w:val="20"/>
              </w:rPr>
            </w:pPr>
            <w:r w:rsidRPr="0078188C">
              <w:rPr>
                <w:sz w:val="20"/>
                <w:szCs w:val="20"/>
              </w:rPr>
              <w:t>Почтовый адрес Заказчика</w:t>
            </w:r>
            <w:r w:rsidRPr="0078188C">
              <w:rPr>
                <w:sz w:val="20"/>
              </w:rPr>
              <w:t xml:space="preserve">: </w:t>
            </w:r>
            <w:r w:rsidRPr="0078188C">
              <w:rPr>
                <w:rFonts w:cs="Times New Roman"/>
                <w:sz w:val="20"/>
                <w:szCs w:val="20"/>
              </w:rPr>
              <w:t>650992, г. Кемерово, проспект Советский, 1</w:t>
            </w:r>
          </w:p>
          <w:p w:rsidR="00221B71" w:rsidRPr="0078188C" w:rsidRDefault="00221B71" w:rsidP="00221B71">
            <w:pPr>
              <w:spacing w:line="240" w:lineRule="auto"/>
              <w:ind w:firstLine="0"/>
              <w:contextualSpacing/>
              <w:jc w:val="left"/>
              <w:rPr>
                <w:sz w:val="20"/>
                <w:szCs w:val="20"/>
              </w:rPr>
            </w:pPr>
            <w:r w:rsidRPr="0078188C">
              <w:rPr>
                <w:sz w:val="20"/>
                <w:szCs w:val="20"/>
              </w:rPr>
              <w:t xml:space="preserve">Адрес электронной почты Заказчика: </w:t>
            </w:r>
            <w:proofErr w:type="spellStart"/>
            <w:r w:rsidRPr="0078188C">
              <w:rPr>
                <w:sz w:val="20"/>
                <w:szCs w:val="20"/>
                <w:lang w:val="en-US"/>
              </w:rPr>
              <w:t>ketktender</w:t>
            </w:r>
            <w:proofErr w:type="spellEnd"/>
            <w:r w:rsidRPr="0078188C">
              <w:rPr>
                <w:sz w:val="20"/>
                <w:szCs w:val="20"/>
              </w:rPr>
              <w:t>@</w:t>
            </w:r>
            <w:proofErr w:type="spellStart"/>
            <w:r w:rsidRPr="0078188C">
              <w:rPr>
                <w:sz w:val="20"/>
                <w:szCs w:val="20"/>
                <w:lang w:val="en-US"/>
              </w:rPr>
              <w:t>gmail</w:t>
            </w:r>
            <w:proofErr w:type="spellEnd"/>
            <w:r w:rsidRPr="0078188C">
              <w:rPr>
                <w:sz w:val="20"/>
                <w:szCs w:val="20"/>
              </w:rPr>
              <w:t>.</w:t>
            </w:r>
            <w:r w:rsidRPr="0078188C">
              <w:rPr>
                <w:sz w:val="20"/>
                <w:szCs w:val="20"/>
                <w:lang w:val="en-US"/>
              </w:rPr>
              <w:t>com</w:t>
            </w:r>
          </w:p>
          <w:p w:rsidR="00221B71" w:rsidRPr="0078188C" w:rsidRDefault="00221B71" w:rsidP="00221B71">
            <w:pPr>
              <w:spacing w:line="240" w:lineRule="auto"/>
              <w:ind w:firstLine="0"/>
              <w:contextualSpacing/>
              <w:jc w:val="left"/>
              <w:rPr>
                <w:sz w:val="20"/>
                <w:szCs w:val="20"/>
              </w:rPr>
            </w:pPr>
            <w:r w:rsidRPr="0078188C">
              <w:rPr>
                <w:sz w:val="20"/>
                <w:szCs w:val="20"/>
              </w:rPr>
              <w:t xml:space="preserve">Номер контактного телефона/факса Заказчика: </w:t>
            </w:r>
            <w:r w:rsidRPr="0078188C">
              <w:rPr>
                <w:rFonts w:cs="Times New Roman"/>
                <w:sz w:val="20"/>
                <w:szCs w:val="20"/>
              </w:rPr>
              <w:t>+7(3842)757859</w:t>
            </w:r>
          </w:p>
          <w:p w:rsidR="00221B71" w:rsidRPr="0078188C" w:rsidRDefault="00221B71" w:rsidP="00221B71">
            <w:pPr>
              <w:spacing w:line="240" w:lineRule="auto"/>
              <w:ind w:firstLine="0"/>
              <w:contextualSpacing/>
              <w:jc w:val="left"/>
              <w:rPr>
                <w:sz w:val="20"/>
                <w:szCs w:val="20"/>
              </w:rPr>
            </w:pPr>
            <w:r w:rsidRPr="0078188C">
              <w:rPr>
                <w:sz w:val="20"/>
                <w:szCs w:val="20"/>
              </w:rPr>
              <w:t>Контактное лицо</w:t>
            </w:r>
            <w:r w:rsidRPr="0078188C">
              <w:rPr>
                <w:sz w:val="20"/>
              </w:rPr>
              <w:t xml:space="preserve">: </w:t>
            </w:r>
            <w:proofErr w:type="spellStart"/>
            <w:r w:rsidR="00E0428B" w:rsidRPr="00425E96">
              <w:rPr>
                <w:sz w:val="20"/>
              </w:rPr>
              <w:t>Шайдук</w:t>
            </w:r>
            <w:proofErr w:type="spellEnd"/>
            <w:r w:rsidR="00E0428B" w:rsidRPr="00425E96">
              <w:rPr>
                <w:sz w:val="20"/>
              </w:rPr>
              <w:t xml:space="preserve"> Наталья Николаевна</w:t>
            </w:r>
          </w:p>
          <w:p w:rsidR="00215426" w:rsidRPr="0078188C" w:rsidRDefault="00221B71" w:rsidP="00221B71">
            <w:pPr>
              <w:spacing w:line="240" w:lineRule="auto"/>
              <w:ind w:firstLine="0"/>
              <w:contextualSpacing/>
              <w:mirrorIndents/>
              <w:jc w:val="left"/>
              <w:rPr>
                <w:rFonts w:cs="Times New Roman"/>
                <w:sz w:val="20"/>
                <w:szCs w:val="20"/>
              </w:rPr>
            </w:pPr>
            <w:r w:rsidRPr="0078188C">
              <w:rPr>
                <w:sz w:val="20"/>
                <w:szCs w:val="20"/>
              </w:rPr>
              <w:t xml:space="preserve">Официальный сайт: </w:t>
            </w:r>
            <w:r w:rsidRPr="0078188C">
              <w:rPr>
                <w:rFonts w:cs="Times New Roman"/>
                <w:sz w:val="20"/>
                <w:szCs w:val="20"/>
                <w:lang w:val="en-US"/>
              </w:rPr>
              <w:t>www</w:t>
            </w:r>
            <w:r w:rsidRPr="0078188C">
              <w:rPr>
                <w:rFonts w:cs="Times New Roman"/>
                <w:sz w:val="20"/>
                <w:szCs w:val="20"/>
              </w:rPr>
              <w:t>.</w:t>
            </w:r>
            <w:proofErr w:type="spellStart"/>
            <w:r w:rsidRPr="0078188C">
              <w:rPr>
                <w:rFonts w:cs="Times New Roman"/>
                <w:sz w:val="20"/>
                <w:szCs w:val="20"/>
                <w:lang w:val="en-US"/>
              </w:rPr>
              <w:t>ketk</w:t>
            </w:r>
            <w:proofErr w:type="spellEnd"/>
            <w:r w:rsidRPr="0078188C">
              <w:rPr>
                <w:rFonts w:cs="Times New Roman"/>
                <w:sz w:val="20"/>
                <w:szCs w:val="20"/>
              </w:rPr>
              <w:t>.</w:t>
            </w:r>
            <w:proofErr w:type="spellStart"/>
            <w:r w:rsidRPr="0078188C">
              <w:rPr>
                <w:rFonts w:cs="Times New Roman"/>
                <w:sz w:val="20"/>
                <w:szCs w:val="20"/>
                <w:lang w:val="en-US"/>
              </w:rPr>
              <w:t>ru</w:t>
            </w:r>
            <w:proofErr w:type="spellEnd"/>
          </w:p>
        </w:tc>
      </w:tr>
      <w:tr w:rsidR="00EC5011" w:rsidRPr="0078188C" w:rsidTr="0076316F">
        <w:trPr>
          <w:trHeight w:val="286"/>
        </w:trPr>
        <w:tc>
          <w:tcPr>
            <w:tcW w:w="560" w:type="dxa"/>
          </w:tcPr>
          <w:p w:rsidR="00EC5011" w:rsidRPr="0078188C" w:rsidRDefault="00CE7FD5" w:rsidP="00CE7FD5">
            <w:pPr>
              <w:spacing w:line="240" w:lineRule="auto"/>
              <w:ind w:firstLine="0"/>
              <w:contextualSpacing/>
              <w:mirrorIndents/>
              <w:jc w:val="center"/>
              <w:rPr>
                <w:rFonts w:cs="Times New Roman"/>
                <w:sz w:val="24"/>
                <w:szCs w:val="24"/>
              </w:rPr>
            </w:pPr>
            <w:r w:rsidRPr="0078188C">
              <w:rPr>
                <w:rFonts w:cs="Times New Roman"/>
                <w:sz w:val="24"/>
                <w:szCs w:val="24"/>
              </w:rPr>
              <w:t>2</w:t>
            </w:r>
          </w:p>
        </w:tc>
        <w:tc>
          <w:tcPr>
            <w:tcW w:w="2242" w:type="dxa"/>
          </w:tcPr>
          <w:p w:rsidR="00EC5011" w:rsidRPr="0078188C" w:rsidRDefault="00CE7FD5" w:rsidP="00215426">
            <w:pPr>
              <w:spacing w:line="240" w:lineRule="auto"/>
              <w:ind w:firstLine="0"/>
              <w:contextualSpacing/>
              <w:mirrorIndents/>
              <w:jc w:val="left"/>
              <w:rPr>
                <w:rFonts w:cs="Times New Roman"/>
                <w:sz w:val="20"/>
                <w:szCs w:val="20"/>
              </w:rPr>
            </w:pPr>
            <w:r w:rsidRPr="0078188C">
              <w:rPr>
                <w:rFonts w:cs="Times New Roman"/>
                <w:sz w:val="20"/>
                <w:szCs w:val="20"/>
              </w:rPr>
              <w:t xml:space="preserve">Предмет </w:t>
            </w:r>
            <w:r w:rsidR="00215426" w:rsidRPr="0078188C">
              <w:rPr>
                <w:rFonts w:cs="Times New Roman"/>
                <w:sz w:val="20"/>
                <w:szCs w:val="20"/>
              </w:rPr>
              <w:t xml:space="preserve"> запроса </w:t>
            </w:r>
            <w:r w:rsidR="001704CF" w:rsidRPr="0078188C">
              <w:rPr>
                <w:rFonts w:cs="Times New Roman"/>
                <w:sz w:val="20"/>
                <w:szCs w:val="20"/>
              </w:rPr>
              <w:t>котировок</w:t>
            </w:r>
          </w:p>
        </w:tc>
        <w:tc>
          <w:tcPr>
            <w:tcW w:w="6768" w:type="dxa"/>
          </w:tcPr>
          <w:p w:rsidR="00EC5011" w:rsidRPr="0078188C" w:rsidRDefault="0040536A" w:rsidP="008D1D30">
            <w:pPr>
              <w:spacing w:line="240" w:lineRule="auto"/>
              <w:ind w:firstLine="0"/>
              <w:contextualSpacing/>
              <w:mirrorIndents/>
              <w:jc w:val="left"/>
              <w:rPr>
                <w:rFonts w:cs="Times New Roman"/>
                <w:sz w:val="20"/>
                <w:szCs w:val="20"/>
              </w:rPr>
            </w:pPr>
            <w:r w:rsidRPr="0040536A">
              <w:rPr>
                <w:b/>
                <w:sz w:val="20"/>
                <w:szCs w:val="20"/>
              </w:rPr>
              <w:t>Поставка вставок трамвайных</w:t>
            </w:r>
          </w:p>
        </w:tc>
      </w:tr>
      <w:tr w:rsidR="00EC5011" w:rsidRPr="0078188C" w:rsidTr="0076316F">
        <w:trPr>
          <w:trHeight w:val="236"/>
        </w:trPr>
        <w:tc>
          <w:tcPr>
            <w:tcW w:w="560" w:type="dxa"/>
          </w:tcPr>
          <w:p w:rsidR="00EC5011" w:rsidRPr="0078188C" w:rsidRDefault="00CE7FD5" w:rsidP="00CE7FD5">
            <w:pPr>
              <w:spacing w:line="240" w:lineRule="auto"/>
              <w:ind w:firstLine="0"/>
              <w:contextualSpacing/>
              <w:mirrorIndents/>
              <w:jc w:val="center"/>
              <w:rPr>
                <w:rFonts w:cs="Times New Roman"/>
                <w:sz w:val="24"/>
                <w:szCs w:val="24"/>
              </w:rPr>
            </w:pPr>
            <w:r w:rsidRPr="0078188C">
              <w:rPr>
                <w:rFonts w:cs="Times New Roman"/>
                <w:sz w:val="24"/>
                <w:szCs w:val="24"/>
              </w:rPr>
              <w:t>3</w:t>
            </w:r>
          </w:p>
        </w:tc>
        <w:tc>
          <w:tcPr>
            <w:tcW w:w="2242" w:type="dxa"/>
          </w:tcPr>
          <w:p w:rsidR="00EC5011" w:rsidRPr="0078188C" w:rsidRDefault="00215426" w:rsidP="00CE7FD5">
            <w:pPr>
              <w:spacing w:line="240" w:lineRule="auto"/>
              <w:ind w:firstLine="0"/>
              <w:contextualSpacing/>
              <w:mirrorIndents/>
              <w:jc w:val="left"/>
              <w:rPr>
                <w:rFonts w:cs="Times New Roman"/>
                <w:sz w:val="20"/>
                <w:szCs w:val="20"/>
              </w:rPr>
            </w:pPr>
            <w:r w:rsidRPr="0078188C">
              <w:rPr>
                <w:rFonts w:cs="Times New Roman"/>
                <w:sz w:val="20"/>
                <w:szCs w:val="20"/>
              </w:rPr>
              <w:t>Форма проведения закупки</w:t>
            </w:r>
          </w:p>
        </w:tc>
        <w:tc>
          <w:tcPr>
            <w:tcW w:w="6768" w:type="dxa"/>
          </w:tcPr>
          <w:p w:rsidR="00EC5011" w:rsidRPr="0078188C" w:rsidRDefault="008D1D30" w:rsidP="00742795">
            <w:pPr>
              <w:spacing w:line="240" w:lineRule="auto"/>
              <w:ind w:firstLine="0"/>
              <w:contextualSpacing/>
              <w:mirrorIndents/>
              <w:jc w:val="left"/>
              <w:rPr>
                <w:rFonts w:cs="Times New Roman"/>
                <w:sz w:val="20"/>
                <w:szCs w:val="20"/>
              </w:rPr>
            </w:pPr>
            <w:r>
              <w:rPr>
                <w:rFonts w:cs="Times New Roman"/>
                <w:sz w:val="20"/>
                <w:szCs w:val="20"/>
              </w:rPr>
              <w:t>З</w:t>
            </w:r>
            <w:r w:rsidR="00215426" w:rsidRPr="0078188C">
              <w:rPr>
                <w:rFonts w:cs="Times New Roman"/>
                <w:sz w:val="20"/>
                <w:szCs w:val="20"/>
              </w:rPr>
              <w:t xml:space="preserve">апрос </w:t>
            </w:r>
            <w:r w:rsidR="001704CF" w:rsidRPr="0078188C">
              <w:rPr>
                <w:rFonts w:cs="Times New Roman"/>
                <w:sz w:val="20"/>
                <w:szCs w:val="20"/>
              </w:rPr>
              <w:t>котировок</w:t>
            </w:r>
            <w:r w:rsidR="00215426" w:rsidRPr="0078188C">
              <w:rPr>
                <w:rFonts w:cs="Times New Roman"/>
                <w:sz w:val="20"/>
                <w:szCs w:val="20"/>
              </w:rPr>
              <w:t xml:space="preserve"> в электронной форме</w:t>
            </w:r>
          </w:p>
        </w:tc>
      </w:tr>
      <w:tr w:rsidR="00936B16" w:rsidRPr="0078188C" w:rsidTr="0076316F">
        <w:trPr>
          <w:trHeight w:val="199"/>
        </w:trPr>
        <w:tc>
          <w:tcPr>
            <w:tcW w:w="560" w:type="dxa"/>
          </w:tcPr>
          <w:p w:rsidR="00936B16" w:rsidRPr="0078188C" w:rsidRDefault="00936B16" w:rsidP="00CE7FD5">
            <w:pPr>
              <w:spacing w:line="240" w:lineRule="auto"/>
              <w:ind w:firstLine="0"/>
              <w:contextualSpacing/>
              <w:mirrorIndents/>
              <w:jc w:val="center"/>
              <w:rPr>
                <w:rFonts w:cs="Times New Roman"/>
                <w:sz w:val="24"/>
                <w:szCs w:val="24"/>
              </w:rPr>
            </w:pPr>
            <w:r w:rsidRPr="0078188C">
              <w:rPr>
                <w:rFonts w:cs="Times New Roman"/>
                <w:sz w:val="24"/>
                <w:szCs w:val="24"/>
              </w:rPr>
              <w:t>4</w:t>
            </w:r>
          </w:p>
        </w:tc>
        <w:tc>
          <w:tcPr>
            <w:tcW w:w="2242" w:type="dxa"/>
          </w:tcPr>
          <w:p w:rsidR="00936B16" w:rsidRPr="0078188C" w:rsidRDefault="00936B16" w:rsidP="00CE7FD5">
            <w:pPr>
              <w:spacing w:line="240" w:lineRule="auto"/>
              <w:ind w:firstLine="0"/>
              <w:contextualSpacing/>
              <w:mirrorIndents/>
              <w:jc w:val="left"/>
              <w:rPr>
                <w:rFonts w:cs="Times New Roman"/>
                <w:sz w:val="20"/>
                <w:szCs w:val="20"/>
              </w:rPr>
            </w:pPr>
            <w:r w:rsidRPr="0078188C">
              <w:rPr>
                <w:rFonts w:cs="Times New Roman"/>
                <w:sz w:val="20"/>
                <w:szCs w:val="20"/>
              </w:rPr>
              <w:t>Предмет договора</w:t>
            </w:r>
          </w:p>
        </w:tc>
        <w:tc>
          <w:tcPr>
            <w:tcW w:w="6768" w:type="dxa"/>
          </w:tcPr>
          <w:p w:rsidR="00936B16" w:rsidRPr="0078188C" w:rsidRDefault="0040536A" w:rsidP="00F75F17">
            <w:pPr>
              <w:spacing w:line="240" w:lineRule="auto"/>
              <w:ind w:firstLine="0"/>
              <w:contextualSpacing/>
              <w:mirrorIndents/>
              <w:jc w:val="left"/>
              <w:rPr>
                <w:rFonts w:cs="Times New Roman"/>
                <w:sz w:val="20"/>
                <w:szCs w:val="20"/>
              </w:rPr>
            </w:pPr>
            <w:r w:rsidRPr="0040536A">
              <w:rPr>
                <w:bCs/>
                <w:i/>
                <w:sz w:val="24"/>
                <w:szCs w:val="20"/>
              </w:rPr>
              <w:t>Поставка вставок трамвайных</w:t>
            </w:r>
          </w:p>
        </w:tc>
      </w:tr>
      <w:tr w:rsidR="003D74CC" w:rsidRPr="0078188C" w:rsidTr="0076316F">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5</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Срок, место поставки товаров, выполнения работ, оказания услуг</w:t>
            </w:r>
          </w:p>
        </w:tc>
        <w:tc>
          <w:tcPr>
            <w:tcW w:w="6768" w:type="dxa"/>
          </w:tcPr>
          <w:p w:rsidR="003D74CC" w:rsidRPr="0078188C" w:rsidRDefault="009817CE" w:rsidP="00EC38DB">
            <w:pPr>
              <w:spacing w:line="240" w:lineRule="auto"/>
              <w:ind w:firstLine="0"/>
              <w:contextualSpacing/>
              <w:mirrorIndents/>
              <w:jc w:val="left"/>
              <w:rPr>
                <w:rFonts w:cs="Times New Roman"/>
                <w:sz w:val="20"/>
                <w:szCs w:val="20"/>
              </w:rPr>
            </w:pPr>
            <w:r w:rsidRPr="0078188C">
              <w:rPr>
                <w:rFonts w:cs="Times New Roman"/>
                <w:sz w:val="20"/>
                <w:szCs w:val="20"/>
              </w:rPr>
              <w:t>В соответствии с Техническим заданием</w:t>
            </w:r>
            <w:r w:rsidR="00EC38DB" w:rsidRPr="0078188C">
              <w:rPr>
                <w:rFonts w:cs="Times New Roman"/>
                <w:sz w:val="20"/>
                <w:szCs w:val="20"/>
              </w:rPr>
              <w:t xml:space="preserve"> и Проектом договора</w:t>
            </w:r>
          </w:p>
        </w:tc>
      </w:tr>
      <w:tr w:rsidR="003D74CC" w:rsidRPr="0078188C" w:rsidTr="0076316F">
        <w:trPr>
          <w:trHeight w:val="625"/>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6</w:t>
            </w:r>
          </w:p>
        </w:tc>
        <w:tc>
          <w:tcPr>
            <w:tcW w:w="2242" w:type="dxa"/>
          </w:tcPr>
          <w:p w:rsidR="003D74CC" w:rsidRPr="0078188C" w:rsidRDefault="003D74CC" w:rsidP="00D65ACB">
            <w:pPr>
              <w:spacing w:line="240" w:lineRule="auto"/>
              <w:ind w:firstLine="0"/>
              <w:contextualSpacing/>
              <w:mirrorIndents/>
              <w:jc w:val="left"/>
              <w:rPr>
                <w:rFonts w:cs="Times New Roman"/>
                <w:sz w:val="20"/>
                <w:szCs w:val="20"/>
              </w:rPr>
            </w:pPr>
            <w:r w:rsidRPr="0078188C">
              <w:rPr>
                <w:rFonts w:cs="Times New Roman"/>
                <w:sz w:val="20"/>
                <w:szCs w:val="20"/>
              </w:rPr>
              <w:t>Сведения о начальной (максимальной цене) договора</w:t>
            </w:r>
          </w:p>
        </w:tc>
        <w:tc>
          <w:tcPr>
            <w:tcW w:w="6768" w:type="dxa"/>
            <w:shd w:val="clear" w:color="auto" w:fill="auto"/>
          </w:tcPr>
          <w:p w:rsidR="003D74CC" w:rsidRPr="0078188C" w:rsidRDefault="0040536A" w:rsidP="0040536A">
            <w:pPr>
              <w:spacing w:line="240" w:lineRule="auto"/>
              <w:ind w:firstLine="0"/>
              <w:contextualSpacing/>
              <w:mirrorIndents/>
              <w:jc w:val="left"/>
              <w:rPr>
                <w:rFonts w:cs="Times New Roman"/>
                <w:b/>
                <w:sz w:val="20"/>
                <w:szCs w:val="20"/>
                <w:highlight w:val="yellow"/>
              </w:rPr>
            </w:pPr>
            <w:r>
              <w:rPr>
                <w:sz w:val="20"/>
                <w:szCs w:val="20"/>
              </w:rPr>
              <w:t xml:space="preserve">2 145 600,00 </w:t>
            </w:r>
            <w:proofErr w:type="gramStart"/>
            <w:r>
              <w:rPr>
                <w:sz w:val="20"/>
                <w:szCs w:val="20"/>
              </w:rPr>
              <w:t xml:space="preserve">( </w:t>
            </w:r>
            <w:proofErr w:type="gramEnd"/>
            <w:r>
              <w:rPr>
                <w:sz w:val="20"/>
                <w:szCs w:val="20"/>
              </w:rPr>
              <w:t>два миллиона сто сорок пять тысяч шестьсот</w:t>
            </w:r>
            <w:r w:rsidR="005206B4">
              <w:rPr>
                <w:sz w:val="20"/>
                <w:szCs w:val="20"/>
              </w:rPr>
              <w:t>) рублей,</w:t>
            </w:r>
            <w:r>
              <w:rPr>
                <w:sz w:val="20"/>
                <w:szCs w:val="20"/>
              </w:rPr>
              <w:t xml:space="preserve"> 00</w:t>
            </w:r>
            <w:r w:rsidR="00742795" w:rsidRPr="00025876">
              <w:rPr>
                <w:sz w:val="20"/>
                <w:szCs w:val="20"/>
              </w:rPr>
              <w:t xml:space="preserve"> копеек</w:t>
            </w:r>
          </w:p>
        </w:tc>
      </w:tr>
      <w:tr w:rsidR="003D74CC" w:rsidRPr="0078188C" w:rsidTr="0076316F">
        <w:trPr>
          <w:trHeight w:val="635"/>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7</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Порядок формирования цены договора</w:t>
            </w:r>
          </w:p>
        </w:tc>
        <w:tc>
          <w:tcPr>
            <w:tcW w:w="6768" w:type="dxa"/>
            <w:shd w:val="clear" w:color="auto" w:fill="auto"/>
          </w:tcPr>
          <w:p w:rsidR="003D74CC" w:rsidRPr="0078188C" w:rsidRDefault="00936B16" w:rsidP="00C60A2B">
            <w:pPr>
              <w:spacing w:line="240" w:lineRule="auto"/>
              <w:ind w:firstLine="0"/>
              <w:contextualSpacing/>
              <w:mirrorIndents/>
              <w:jc w:val="left"/>
              <w:rPr>
                <w:rFonts w:cs="Times New Roman"/>
                <w:bCs/>
                <w:iCs/>
                <w:sz w:val="20"/>
                <w:szCs w:val="20"/>
                <w:highlight w:val="red"/>
              </w:rPr>
            </w:pPr>
            <w:r w:rsidRPr="0078188C">
              <w:rPr>
                <w:rFonts w:cs="Times New Roman"/>
                <w:bCs/>
                <w:iCs/>
                <w:sz w:val="20"/>
                <w:szCs w:val="20"/>
              </w:rPr>
              <w:t xml:space="preserve">Цена Договора включает в себя стоимость Товара в полной комплектации, расходы, </w:t>
            </w:r>
            <w:r w:rsidRPr="00425E96">
              <w:rPr>
                <w:rFonts w:cs="Times New Roman"/>
                <w:bCs/>
                <w:iCs/>
                <w:sz w:val="20"/>
                <w:szCs w:val="20"/>
              </w:rPr>
              <w:t xml:space="preserve">связанные с погрузо-разгрузочными работами, доставкой Товара до </w:t>
            </w:r>
            <w:r w:rsidR="00C60A2B">
              <w:rPr>
                <w:rFonts w:cs="Times New Roman"/>
                <w:bCs/>
                <w:iCs/>
                <w:sz w:val="20"/>
                <w:szCs w:val="20"/>
              </w:rPr>
              <w:t xml:space="preserve">склада покупателя </w:t>
            </w:r>
            <w:r w:rsidR="007624C1">
              <w:rPr>
                <w:rFonts w:cs="Times New Roman"/>
                <w:bCs/>
                <w:iCs/>
                <w:sz w:val="20"/>
                <w:szCs w:val="20"/>
              </w:rPr>
              <w:t xml:space="preserve"> в г.</w:t>
            </w:r>
            <w:r w:rsidR="00E67C4B">
              <w:rPr>
                <w:rFonts w:cs="Times New Roman"/>
                <w:bCs/>
                <w:iCs/>
                <w:sz w:val="20"/>
                <w:szCs w:val="20"/>
              </w:rPr>
              <w:t xml:space="preserve"> </w:t>
            </w:r>
            <w:r w:rsidR="007624C1">
              <w:rPr>
                <w:rFonts w:cs="Times New Roman"/>
                <w:bCs/>
                <w:iCs/>
                <w:sz w:val="20"/>
                <w:szCs w:val="20"/>
              </w:rPr>
              <w:t>Кемерово</w:t>
            </w:r>
            <w:r w:rsidRPr="00425E96">
              <w:rPr>
                <w:rFonts w:cs="Times New Roman"/>
                <w:bCs/>
                <w:iCs/>
                <w:sz w:val="20"/>
                <w:szCs w:val="20"/>
              </w:rPr>
              <w:t>, предпродажной подготовкой, оформлением всех необходимых документов на Товар,  уплату таможенных пошлин, налогов, сборов и другие обязательные платежи, связанные с исполнением Договора</w:t>
            </w:r>
          </w:p>
        </w:tc>
      </w:tr>
      <w:tr w:rsidR="003D74CC" w:rsidRPr="0078188C" w:rsidTr="0076316F">
        <w:trPr>
          <w:trHeight w:val="504"/>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8</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Форма, сроки и порядок оплаты по договору</w:t>
            </w:r>
          </w:p>
        </w:tc>
        <w:tc>
          <w:tcPr>
            <w:tcW w:w="6768" w:type="dxa"/>
          </w:tcPr>
          <w:p w:rsidR="003D74CC" w:rsidRPr="0078188C" w:rsidRDefault="00EC38DB" w:rsidP="00B83F96">
            <w:pPr>
              <w:spacing w:line="240" w:lineRule="auto"/>
              <w:ind w:firstLine="0"/>
              <w:contextualSpacing/>
              <w:mirrorIndents/>
              <w:jc w:val="left"/>
              <w:rPr>
                <w:rFonts w:cs="Times New Roman"/>
                <w:sz w:val="20"/>
                <w:szCs w:val="20"/>
              </w:rPr>
            </w:pPr>
            <w:r w:rsidRPr="0078188C">
              <w:rPr>
                <w:rFonts w:cs="Times New Roman"/>
                <w:sz w:val="20"/>
                <w:szCs w:val="20"/>
              </w:rPr>
              <w:t>В соответствии с Техническим заданием и Проектом договора</w:t>
            </w:r>
          </w:p>
        </w:tc>
      </w:tr>
      <w:tr w:rsidR="003D74CC" w:rsidRPr="0078188C" w:rsidTr="0076316F">
        <w:trPr>
          <w:trHeight w:val="701"/>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9</w:t>
            </w:r>
          </w:p>
        </w:tc>
        <w:tc>
          <w:tcPr>
            <w:tcW w:w="2242" w:type="dxa"/>
          </w:tcPr>
          <w:p w:rsidR="003D74CC" w:rsidRPr="0078188C" w:rsidRDefault="003D74CC" w:rsidP="009D10B8">
            <w:pPr>
              <w:spacing w:line="240" w:lineRule="auto"/>
              <w:ind w:firstLine="0"/>
              <w:contextualSpacing/>
              <w:mirrorIndents/>
              <w:jc w:val="left"/>
              <w:rPr>
                <w:rFonts w:cs="Times New Roman"/>
                <w:sz w:val="20"/>
                <w:szCs w:val="20"/>
              </w:rPr>
            </w:pPr>
            <w:r w:rsidRPr="0078188C">
              <w:rPr>
                <w:rFonts w:cs="Times New Roman"/>
                <w:sz w:val="20"/>
                <w:szCs w:val="20"/>
              </w:rPr>
              <w:t>Сведения о возможности применения специальных процедур</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Не предусмотрены</w:t>
            </w:r>
          </w:p>
        </w:tc>
      </w:tr>
      <w:tr w:rsidR="003D74CC" w:rsidRPr="0078188C" w:rsidTr="0076316F">
        <w:trPr>
          <w:trHeight w:val="1338"/>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10</w:t>
            </w:r>
          </w:p>
        </w:tc>
        <w:tc>
          <w:tcPr>
            <w:tcW w:w="2242" w:type="dxa"/>
          </w:tcPr>
          <w:p w:rsidR="003D74CC" w:rsidRPr="0078188C" w:rsidRDefault="003D74CC" w:rsidP="005E1A49">
            <w:pPr>
              <w:spacing w:line="240" w:lineRule="auto"/>
              <w:ind w:firstLine="0"/>
              <w:contextualSpacing/>
              <w:mirrorIndents/>
              <w:jc w:val="left"/>
              <w:rPr>
                <w:rFonts w:cs="Times New Roman"/>
                <w:sz w:val="20"/>
                <w:szCs w:val="20"/>
              </w:rPr>
            </w:pPr>
            <w:r w:rsidRPr="0078188C">
              <w:rPr>
                <w:rFonts w:cs="Times New Roman"/>
                <w:sz w:val="20"/>
                <w:szCs w:val="20"/>
              </w:rPr>
              <w:t>Сведения о необходимости  предоставления обеспечения обязательств, связанных с подачей заявки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Не предусмотрены</w:t>
            </w:r>
          </w:p>
        </w:tc>
      </w:tr>
      <w:tr w:rsidR="003D74CC" w:rsidRPr="0078188C" w:rsidTr="0076316F">
        <w:trPr>
          <w:trHeight w:val="1418"/>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11</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Сведения о необходимости предоставления обеспечения обязательств, связанных с исполнением договора</w:t>
            </w:r>
          </w:p>
        </w:tc>
        <w:tc>
          <w:tcPr>
            <w:tcW w:w="6768" w:type="dxa"/>
          </w:tcPr>
          <w:p w:rsidR="003D74CC" w:rsidRPr="0078188C" w:rsidRDefault="003D74CC" w:rsidP="0039250C">
            <w:pPr>
              <w:spacing w:line="240" w:lineRule="auto"/>
              <w:ind w:firstLine="0"/>
              <w:contextualSpacing/>
              <w:mirrorIndents/>
              <w:jc w:val="left"/>
              <w:rPr>
                <w:rFonts w:cs="Times New Roman"/>
                <w:sz w:val="20"/>
                <w:szCs w:val="20"/>
              </w:rPr>
            </w:pPr>
            <w:r w:rsidRPr="0078188C">
              <w:rPr>
                <w:rFonts w:cs="Times New Roman"/>
                <w:sz w:val="20"/>
                <w:szCs w:val="20"/>
              </w:rPr>
              <w:t>Не предусмотрены</w:t>
            </w:r>
          </w:p>
        </w:tc>
      </w:tr>
      <w:tr w:rsidR="003D74CC" w:rsidRPr="0078188C" w:rsidTr="0076316F">
        <w:trPr>
          <w:trHeight w:val="505"/>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12</w:t>
            </w:r>
          </w:p>
        </w:tc>
        <w:tc>
          <w:tcPr>
            <w:tcW w:w="2242" w:type="dxa"/>
          </w:tcPr>
          <w:p w:rsidR="003D74CC" w:rsidRPr="0078188C" w:rsidRDefault="003D74CC" w:rsidP="00D62142">
            <w:pPr>
              <w:spacing w:line="240" w:lineRule="auto"/>
              <w:ind w:firstLine="0"/>
              <w:contextualSpacing/>
              <w:mirrorIndents/>
              <w:jc w:val="left"/>
              <w:rPr>
                <w:rFonts w:cs="Times New Roman"/>
                <w:sz w:val="20"/>
                <w:szCs w:val="20"/>
              </w:rPr>
            </w:pPr>
            <w:r w:rsidRPr="0078188C">
              <w:rPr>
                <w:rFonts w:cs="Times New Roman"/>
                <w:sz w:val="20"/>
                <w:szCs w:val="20"/>
              </w:rPr>
              <w:t>Сведения о предоставлении преференций</w:t>
            </w:r>
            <w:r w:rsidR="00793148" w:rsidRPr="0078188C">
              <w:rPr>
                <w:rFonts w:cs="Times New Roman"/>
                <w:sz w:val="20"/>
                <w:szCs w:val="20"/>
              </w:rPr>
              <w:t xml:space="preserve"> </w:t>
            </w:r>
          </w:p>
        </w:tc>
        <w:tc>
          <w:tcPr>
            <w:tcW w:w="6768" w:type="dxa"/>
          </w:tcPr>
          <w:p w:rsidR="003D74CC" w:rsidRPr="0078188C" w:rsidRDefault="002A71A0" w:rsidP="00CE7FD5">
            <w:pPr>
              <w:spacing w:line="240" w:lineRule="auto"/>
              <w:ind w:firstLine="0"/>
              <w:contextualSpacing/>
              <w:mirrorIndents/>
              <w:jc w:val="left"/>
              <w:rPr>
                <w:rFonts w:cs="Times New Roman"/>
                <w:sz w:val="20"/>
                <w:szCs w:val="20"/>
              </w:rPr>
            </w:pPr>
            <w:r w:rsidRPr="0078188C">
              <w:rPr>
                <w:rFonts w:cs="Times New Roman"/>
                <w:sz w:val="20"/>
                <w:szCs w:val="20"/>
              </w:rPr>
              <w:t>Преференции установлены.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w:t>
            </w:r>
            <w:r w:rsidR="00D62142" w:rsidRPr="0078188C">
              <w:rPr>
                <w:rFonts w:cs="Times New Roman"/>
                <w:sz w:val="20"/>
                <w:szCs w:val="20"/>
              </w:rPr>
              <w:t>.</w:t>
            </w:r>
          </w:p>
        </w:tc>
      </w:tr>
      <w:tr w:rsidR="003D74CC" w:rsidRPr="0078188C" w:rsidTr="0076316F">
        <w:trPr>
          <w:trHeight w:val="1649"/>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13</w:t>
            </w:r>
          </w:p>
        </w:tc>
        <w:tc>
          <w:tcPr>
            <w:tcW w:w="2242" w:type="dxa"/>
          </w:tcPr>
          <w:p w:rsidR="003D74CC" w:rsidRPr="0078188C" w:rsidRDefault="003D74CC" w:rsidP="008D1D30">
            <w:pPr>
              <w:spacing w:line="240" w:lineRule="auto"/>
              <w:ind w:firstLine="0"/>
              <w:contextualSpacing/>
              <w:mirrorIndents/>
              <w:jc w:val="left"/>
              <w:rPr>
                <w:rFonts w:cs="Times New Roman"/>
                <w:sz w:val="20"/>
                <w:szCs w:val="20"/>
              </w:rPr>
            </w:pPr>
            <w:r w:rsidRPr="0078188C">
              <w:rPr>
                <w:rFonts w:cs="Times New Roman"/>
                <w:sz w:val="20"/>
                <w:szCs w:val="20"/>
              </w:rPr>
              <w:t xml:space="preserve">В </w:t>
            </w:r>
            <w:r w:rsidR="008D1D30">
              <w:rPr>
                <w:rFonts w:cs="Times New Roman"/>
                <w:sz w:val="20"/>
                <w:szCs w:val="20"/>
              </w:rPr>
              <w:t xml:space="preserve"> з</w:t>
            </w:r>
            <w:r w:rsidRPr="0078188C">
              <w:rPr>
                <w:rFonts w:cs="Times New Roman"/>
                <w:sz w:val="20"/>
                <w:szCs w:val="20"/>
              </w:rPr>
              <w:t xml:space="preserve">апросе </w:t>
            </w:r>
            <w:r w:rsidR="001704CF" w:rsidRPr="0078188C">
              <w:rPr>
                <w:rFonts w:cs="Times New Roman"/>
                <w:sz w:val="20"/>
                <w:szCs w:val="20"/>
              </w:rPr>
              <w:t>котировок</w:t>
            </w:r>
            <w:r w:rsidRPr="0078188C">
              <w:rPr>
                <w:rFonts w:cs="Times New Roman"/>
                <w:sz w:val="20"/>
                <w:szCs w:val="20"/>
              </w:rPr>
              <w:t xml:space="preserve"> могут принять участие</w:t>
            </w:r>
          </w:p>
        </w:tc>
        <w:tc>
          <w:tcPr>
            <w:tcW w:w="6768" w:type="dxa"/>
          </w:tcPr>
          <w:p w:rsidR="003D74CC" w:rsidRPr="0078188C" w:rsidRDefault="00742795" w:rsidP="00CE7FD5">
            <w:pPr>
              <w:spacing w:line="240" w:lineRule="auto"/>
              <w:ind w:firstLine="0"/>
              <w:contextualSpacing/>
              <w:mirrorIndents/>
              <w:jc w:val="left"/>
              <w:rPr>
                <w:rFonts w:cs="Times New Roman"/>
                <w:sz w:val="20"/>
                <w:szCs w:val="20"/>
              </w:rPr>
            </w:pPr>
            <w:proofErr w:type="gramStart"/>
            <w:r w:rsidRPr="00742795">
              <w:rPr>
                <w:rFonts w:cs="Times New Roman"/>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3D74CC" w:rsidRPr="0078188C" w:rsidTr="0076316F">
        <w:trPr>
          <w:trHeight w:val="1407"/>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lastRenderedPageBreak/>
              <w:t>14</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Требования к закупаемой продукции, требования к условиям исполнения договора, требования к описанию участниками поставляемого товара, выполняемых работ, оказываемых услуг</w:t>
            </w:r>
          </w:p>
        </w:tc>
        <w:tc>
          <w:tcPr>
            <w:tcW w:w="6768" w:type="dxa"/>
          </w:tcPr>
          <w:p w:rsidR="003D74CC" w:rsidRPr="0078188C" w:rsidRDefault="00EC38DB" w:rsidP="009817CE">
            <w:pPr>
              <w:spacing w:line="240" w:lineRule="auto"/>
              <w:ind w:firstLine="0"/>
              <w:contextualSpacing/>
              <w:mirrorIndents/>
              <w:jc w:val="left"/>
              <w:rPr>
                <w:rFonts w:cs="Times New Roman"/>
                <w:sz w:val="20"/>
                <w:szCs w:val="20"/>
              </w:rPr>
            </w:pPr>
            <w:r w:rsidRPr="0078188C">
              <w:rPr>
                <w:rFonts w:cs="Times New Roman"/>
                <w:sz w:val="20"/>
                <w:szCs w:val="20"/>
              </w:rPr>
              <w:t>В соответствии с Техническим заданием и Проектом договора</w:t>
            </w:r>
          </w:p>
        </w:tc>
      </w:tr>
      <w:tr w:rsidR="003D74CC" w:rsidRPr="0078188C" w:rsidTr="0076316F">
        <w:trPr>
          <w:trHeight w:val="896"/>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15</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Документы, подтверждающие соответствие продукции требованиям</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Копии документов предоставляются в составе с заявкой</w:t>
            </w:r>
            <w:r w:rsidR="00EC38DB" w:rsidRPr="0078188C">
              <w:rPr>
                <w:rFonts w:cs="Times New Roman"/>
                <w:sz w:val="20"/>
                <w:szCs w:val="20"/>
              </w:rPr>
              <w:t xml:space="preserve"> участника</w:t>
            </w:r>
          </w:p>
        </w:tc>
      </w:tr>
      <w:tr w:rsidR="003D74CC" w:rsidRPr="0078188C" w:rsidTr="0076316F">
        <w:trPr>
          <w:trHeight w:val="3250"/>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16</w:t>
            </w:r>
          </w:p>
        </w:tc>
        <w:tc>
          <w:tcPr>
            <w:tcW w:w="2242"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Требования к участникам закупки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Участник закупки должен:</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1.</w:t>
            </w:r>
            <w:r w:rsidRPr="0078188C">
              <w:rPr>
                <w:sz w:val="20"/>
                <w:szCs w:val="20"/>
              </w:rPr>
              <w:t>Обладать гражданской правоспособностью в полном объеме для заключения и исполнения договора по результатам процедуры закупки</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2.</w:t>
            </w:r>
            <w:r w:rsidRPr="0078188C">
              <w:rPr>
                <w:sz w:val="20"/>
                <w:szCs w:val="20"/>
              </w:rPr>
              <w:t>Быть зарегистрированным в качестве юридического лица или индивидуального предпринимателя в установленном в Российской Федерации порядке</w:t>
            </w:r>
          </w:p>
          <w:p w:rsidR="003D74CC" w:rsidRPr="0078188C" w:rsidRDefault="003D74CC" w:rsidP="00CE7FD5">
            <w:pPr>
              <w:spacing w:line="240" w:lineRule="auto"/>
              <w:ind w:firstLine="0"/>
              <w:contextualSpacing/>
              <w:mirrorIndents/>
              <w:jc w:val="left"/>
              <w:rPr>
                <w:sz w:val="20"/>
                <w:szCs w:val="20"/>
              </w:rPr>
            </w:pPr>
            <w:r w:rsidRPr="0078188C">
              <w:rPr>
                <w:sz w:val="20"/>
                <w:szCs w:val="20"/>
              </w:rPr>
              <w:t>3.Быть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4.</w:t>
            </w:r>
            <w:r w:rsidRPr="0078188C">
              <w:rPr>
                <w:sz w:val="20"/>
                <w:szCs w:val="20"/>
              </w:rPr>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3D74CC" w:rsidRPr="0078188C" w:rsidRDefault="003D74CC" w:rsidP="00CE7FD5">
            <w:pPr>
              <w:spacing w:line="240" w:lineRule="auto"/>
              <w:ind w:firstLine="0"/>
              <w:contextualSpacing/>
              <w:mirrorIndents/>
              <w:jc w:val="left"/>
              <w:rPr>
                <w:sz w:val="20"/>
                <w:szCs w:val="20"/>
              </w:rPr>
            </w:pPr>
            <w:r w:rsidRPr="0078188C">
              <w:rPr>
                <w:sz w:val="20"/>
                <w:szCs w:val="20"/>
              </w:rPr>
              <w:t>Кроме того:</w:t>
            </w:r>
          </w:p>
          <w:p w:rsidR="004B66A9" w:rsidRPr="004B66A9" w:rsidRDefault="004B66A9" w:rsidP="004B66A9">
            <w:pPr>
              <w:spacing w:line="240" w:lineRule="auto"/>
              <w:ind w:firstLine="0"/>
              <w:contextualSpacing/>
              <w:mirrorIndents/>
              <w:jc w:val="left"/>
              <w:rPr>
                <w:sz w:val="20"/>
                <w:szCs w:val="20"/>
              </w:rPr>
            </w:pPr>
            <w:r w:rsidRPr="004B66A9">
              <w:rPr>
                <w:sz w:val="20"/>
                <w:szCs w:val="20"/>
              </w:rPr>
              <w:t>К участникам закупки предъявляются следующие обязательные требования:</w:t>
            </w:r>
          </w:p>
          <w:p w:rsidR="004B66A9" w:rsidRPr="004B66A9" w:rsidRDefault="004B66A9" w:rsidP="004B66A9">
            <w:pPr>
              <w:spacing w:line="240" w:lineRule="auto"/>
              <w:ind w:firstLine="0"/>
              <w:contextualSpacing/>
              <w:mirrorIndents/>
              <w:jc w:val="left"/>
              <w:rPr>
                <w:sz w:val="20"/>
                <w:szCs w:val="20"/>
              </w:rPr>
            </w:pPr>
            <w:r w:rsidRPr="004B66A9">
              <w:rPr>
                <w:sz w:val="20"/>
                <w:szCs w:val="20"/>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B66A9" w:rsidRPr="004B66A9" w:rsidRDefault="004B66A9" w:rsidP="004B66A9">
            <w:pPr>
              <w:spacing w:line="240" w:lineRule="auto"/>
              <w:ind w:firstLine="0"/>
              <w:contextualSpacing/>
              <w:mirrorIndents/>
              <w:jc w:val="left"/>
              <w:rPr>
                <w:sz w:val="20"/>
                <w:szCs w:val="20"/>
              </w:rPr>
            </w:pPr>
            <w:r w:rsidRPr="004B66A9">
              <w:rPr>
                <w:sz w:val="20"/>
                <w:szCs w:val="20"/>
              </w:rPr>
              <w:t>б) не</w:t>
            </w:r>
            <w:r w:rsidR="001A4834">
              <w:rPr>
                <w:sz w:val="20"/>
                <w:szCs w:val="20"/>
              </w:rPr>
              <w:t xml:space="preserve"> </w:t>
            </w:r>
            <w:r w:rsidRPr="004B66A9">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66A9" w:rsidRPr="004B66A9" w:rsidRDefault="004B66A9" w:rsidP="004B66A9">
            <w:pPr>
              <w:spacing w:line="240" w:lineRule="auto"/>
              <w:ind w:firstLine="0"/>
              <w:contextualSpacing/>
              <w:mirrorIndents/>
              <w:jc w:val="left"/>
              <w:rPr>
                <w:sz w:val="20"/>
                <w:szCs w:val="20"/>
              </w:rPr>
            </w:pPr>
            <w:r w:rsidRPr="004B66A9">
              <w:rPr>
                <w:sz w:val="20"/>
                <w:szCs w:val="20"/>
              </w:rPr>
              <w:t>в) не</w:t>
            </w:r>
            <w:r w:rsidR="001A4834">
              <w:rPr>
                <w:sz w:val="20"/>
                <w:szCs w:val="20"/>
              </w:rPr>
              <w:t xml:space="preserve"> </w:t>
            </w:r>
            <w:r w:rsidRPr="004B66A9">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66A9" w:rsidRPr="004B66A9" w:rsidRDefault="004B66A9" w:rsidP="004B66A9">
            <w:pPr>
              <w:spacing w:line="240" w:lineRule="auto"/>
              <w:ind w:firstLine="0"/>
              <w:contextualSpacing/>
              <w:mirrorIndents/>
              <w:jc w:val="left"/>
              <w:rPr>
                <w:sz w:val="20"/>
                <w:szCs w:val="20"/>
              </w:rPr>
            </w:pPr>
            <w:proofErr w:type="gramStart"/>
            <w:r w:rsidRPr="004B66A9">
              <w:rPr>
                <w:sz w:val="20"/>
                <w:szCs w:val="20"/>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B66A9">
              <w:rPr>
                <w:sz w:val="20"/>
                <w:szCs w:val="20"/>
              </w:rPr>
              <w:t xml:space="preserve"> обязанности </w:t>
            </w:r>
            <w:proofErr w:type="gramStart"/>
            <w:r w:rsidRPr="004B66A9">
              <w:rPr>
                <w:sz w:val="20"/>
                <w:szCs w:val="20"/>
              </w:rPr>
              <w:t>заявителя</w:t>
            </w:r>
            <w:proofErr w:type="gramEnd"/>
            <w:r w:rsidRPr="004B66A9">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66A9">
              <w:rPr>
                <w:sz w:val="20"/>
                <w:szCs w:val="20"/>
              </w:rPr>
              <w:t>указанных</w:t>
            </w:r>
            <w:proofErr w:type="gramEnd"/>
            <w:r w:rsidRPr="004B66A9">
              <w:rPr>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4B66A9" w:rsidRPr="004B66A9" w:rsidRDefault="004B66A9" w:rsidP="004B66A9">
            <w:pPr>
              <w:spacing w:line="240" w:lineRule="auto"/>
              <w:ind w:firstLine="0"/>
              <w:contextualSpacing/>
              <w:mirrorIndents/>
              <w:jc w:val="left"/>
              <w:rPr>
                <w:sz w:val="20"/>
                <w:szCs w:val="20"/>
              </w:rPr>
            </w:pPr>
            <w:proofErr w:type="gramStart"/>
            <w:r w:rsidRPr="004B66A9">
              <w:rPr>
                <w:sz w:val="20"/>
                <w:szCs w:val="20"/>
              </w:rPr>
              <w:t xml:space="preserve">д) отсутствие у физического лица - участника закупки либо у руководителя, </w:t>
            </w:r>
            <w:r w:rsidRPr="004B66A9">
              <w:rPr>
                <w:sz w:val="20"/>
                <w:szCs w:val="20"/>
              </w:rPr>
              <w:lastRenderedPageBreak/>
              <w:t>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4B66A9">
              <w:rPr>
                <w:sz w:val="20"/>
                <w:szCs w:val="20"/>
              </w:rPr>
              <w:t xml:space="preserve"> </w:t>
            </w:r>
            <w:proofErr w:type="gramStart"/>
            <w:r w:rsidRPr="004B66A9">
              <w:rPr>
                <w:sz w:val="20"/>
                <w:szCs w:val="20"/>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roofErr w:type="gramEnd"/>
          </w:p>
          <w:p w:rsidR="004B66A9" w:rsidRDefault="004B66A9" w:rsidP="004B66A9">
            <w:pPr>
              <w:spacing w:line="240" w:lineRule="auto"/>
              <w:ind w:firstLine="0"/>
              <w:contextualSpacing/>
              <w:mirrorIndents/>
              <w:jc w:val="left"/>
              <w:rPr>
                <w:sz w:val="20"/>
                <w:szCs w:val="20"/>
              </w:rPr>
            </w:pPr>
            <w:proofErr w:type="gramStart"/>
            <w:r w:rsidRPr="004B66A9">
              <w:rPr>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4B66A9">
              <w:rPr>
                <w:sz w:val="20"/>
                <w:szCs w:val="20"/>
              </w:rPr>
              <w:t xml:space="preserve"> - </w:t>
            </w:r>
            <w:proofErr w:type="gramStart"/>
            <w:r w:rsidRPr="004B66A9">
              <w:rPr>
                <w:sz w:val="20"/>
                <w:szCs w:val="20"/>
              </w:rP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4B66A9">
              <w:rPr>
                <w:sz w:val="20"/>
                <w:szCs w:val="20"/>
              </w:rPr>
              <w:t>неполнородным</w:t>
            </w:r>
            <w:proofErr w:type="spellEnd"/>
            <w:r w:rsidRPr="004B66A9">
              <w:rPr>
                <w:sz w:val="20"/>
                <w:szCs w:val="20"/>
              </w:rPr>
              <w:t xml:space="preserve"> (имеющим общих отца или мать) братом или сестрой), усыновителем или усыновленным указанного физического лица</w:t>
            </w:r>
            <w:proofErr w:type="gramEnd"/>
          </w:p>
          <w:p w:rsidR="003D74CC" w:rsidRPr="0078188C" w:rsidRDefault="003D74CC" w:rsidP="004B66A9">
            <w:pPr>
              <w:spacing w:line="240" w:lineRule="auto"/>
              <w:ind w:firstLine="0"/>
              <w:contextualSpacing/>
              <w:mirrorIndents/>
              <w:jc w:val="left"/>
              <w:rPr>
                <w:rFonts w:cs="Times New Roman"/>
                <w:sz w:val="20"/>
                <w:szCs w:val="20"/>
              </w:rPr>
            </w:pPr>
            <w:r w:rsidRPr="0078188C">
              <w:rPr>
                <w:rFonts w:cs="Times New Roman"/>
                <w:sz w:val="20"/>
                <w:szCs w:val="20"/>
              </w:rPr>
              <w:t>Участники закупки, выступающие на стороне одного участника закупки должны:</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1.</w:t>
            </w:r>
            <w:r w:rsidRPr="0078188C">
              <w:rPr>
                <w:sz w:val="20"/>
                <w:szCs w:val="20"/>
              </w:rPr>
              <w:t>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2.</w:t>
            </w:r>
            <w:r w:rsidRPr="0078188C">
              <w:rPr>
                <w:sz w:val="20"/>
                <w:szCs w:val="20"/>
              </w:rPr>
              <w:t>Обладать необходимыми разрешительными документами (лицензиями, свидетельствами о допуске на поставку товаров, выполнение работ, оказание услуг)  по видам деятельности, выполняемой каждым лицом в рамках реализации договора, заключаемого по результатам закупочной процедуры (для лица, выступающих на стороне одного участника закупки)</w:t>
            </w:r>
          </w:p>
          <w:p w:rsidR="003D74CC" w:rsidRPr="0078188C" w:rsidRDefault="003D74CC" w:rsidP="00CE7FD5">
            <w:pPr>
              <w:spacing w:line="240" w:lineRule="auto"/>
              <w:ind w:firstLine="0"/>
              <w:contextualSpacing/>
              <w:mirrorIndents/>
              <w:jc w:val="left"/>
              <w:rPr>
                <w:sz w:val="20"/>
                <w:szCs w:val="20"/>
              </w:rPr>
            </w:pPr>
            <w:r w:rsidRPr="0078188C">
              <w:rPr>
                <w:sz w:val="20"/>
                <w:szCs w:val="20"/>
              </w:rPr>
              <w:t>3.Нести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стороне одного участника закупки)</w:t>
            </w:r>
          </w:p>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Участник закупки должен соответствовать также следующим требованиям:</w:t>
            </w:r>
          </w:p>
          <w:p w:rsidR="004B66A9" w:rsidRPr="004B66A9" w:rsidRDefault="004B66A9" w:rsidP="004B66A9">
            <w:pPr>
              <w:spacing w:line="240" w:lineRule="auto"/>
              <w:ind w:firstLine="0"/>
              <w:contextualSpacing/>
              <w:mirrorIndents/>
              <w:jc w:val="left"/>
              <w:rPr>
                <w:sz w:val="20"/>
                <w:szCs w:val="20"/>
              </w:rPr>
            </w:pPr>
            <w:r w:rsidRPr="004B66A9">
              <w:rPr>
                <w:sz w:val="20"/>
                <w:szCs w:val="20"/>
              </w:rPr>
              <w:t>а) наличие финансовых, материальных средств (ресурсов), необходимых для надлежащего и своевременного выполнения условий договора;</w:t>
            </w:r>
          </w:p>
          <w:p w:rsidR="004B66A9" w:rsidRPr="004B66A9" w:rsidRDefault="004B66A9" w:rsidP="004B66A9">
            <w:pPr>
              <w:spacing w:line="240" w:lineRule="auto"/>
              <w:ind w:firstLine="0"/>
              <w:contextualSpacing/>
              <w:mirrorIndents/>
              <w:jc w:val="left"/>
              <w:rPr>
                <w:sz w:val="20"/>
                <w:szCs w:val="20"/>
              </w:rPr>
            </w:pPr>
            <w:r w:rsidRPr="004B66A9">
              <w:rPr>
                <w:sz w:val="20"/>
                <w:szCs w:val="20"/>
              </w:rPr>
              <w:t>б) положительная деловая репутация, наличие опыта осуществления поставок (выполнения работ, оказания услуг);</w:t>
            </w:r>
          </w:p>
          <w:p w:rsidR="004B66A9" w:rsidRPr="004B66A9" w:rsidRDefault="004B66A9" w:rsidP="004B66A9">
            <w:pPr>
              <w:spacing w:line="240" w:lineRule="auto"/>
              <w:ind w:firstLine="0"/>
              <w:contextualSpacing/>
              <w:mirrorIndents/>
              <w:jc w:val="left"/>
              <w:rPr>
                <w:sz w:val="20"/>
                <w:szCs w:val="20"/>
              </w:rPr>
            </w:pPr>
            <w:r w:rsidRPr="004B66A9">
              <w:rPr>
                <w:sz w:val="20"/>
                <w:szCs w:val="20"/>
              </w:rPr>
              <w:t>в) наличие необходимого количества специалистов и иных работников определенного уровня квалификации для исполнения условий договора;</w:t>
            </w:r>
          </w:p>
          <w:p w:rsidR="004B66A9" w:rsidRPr="004B66A9" w:rsidRDefault="004B66A9" w:rsidP="004B66A9">
            <w:pPr>
              <w:spacing w:line="240" w:lineRule="auto"/>
              <w:ind w:firstLine="0"/>
              <w:contextualSpacing/>
              <w:mirrorIndents/>
              <w:jc w:val="left"/>
              <w:rPr>
                <w:sz w:val="20"/>
                <w:szCs w:val="20"/>
              </w:rPr>
            </w:pPr>
            <w:r w:rsidRPr="004B66A9">
              <w:rPr>
                <w:sz w:val="20"/>
                <w:szCs w:val="20"/>
              </w:rPr>
              <w:t>г) иные требования в соответствии с действующим законодательством (при необходимости).</w:t>
            </w:r>
          </w:p>
          <w:p w:rsidR="003D74CC" w:rsidRPr="0078188C" w:rsidRDefault="004B66A9" w:rsidP="004B66A9">
            <w:pPr>
              <w:spacing w:line="240" w:lineRule="auto"/>
              <w:ind w:firstLine="0"/>
              <w:contextualSpacing/>
              <w:mirrorIndents/>
              <w:jc w:val="left"/>
              <w:rPr>
                <w:rFonts w:cs="Times New Roman"/>
                <w:sz w:val="20"/>
                <w:szCs w:val="20"/>
              </w:rPr>
            </w:pPr>
            <w:r w:rsidRPr="004B66A9">
              <w:rPr>
                <w:sz w:val="20"/>
                <w:szCs w:val="20"/>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3D74CC" w:rsidRPr="0078188C" w:rsidTr="0076316F">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lastRenderedPageBreak/>
              <w:t>17</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Документы, подтверждающие соответствие участника требованиям процедуры закупок</w:t>
            </w:r>
          </w:p>
        </w:tc>
        <w:tc>
          <w:tcPr>
            <w:tcW w:w="6768" w:type="dxa"/>
          </w:tcPr>
          <w:p w:rsidR="003D74CC" w:rsidRPr="0078188C" w:rsidRDefault="003D74CC" w:rsidP="00CE7FD5">
            <w:pPr>
              <w:spacing w:line="240" w:lineRule="auto"/>
              <w:ind w:firstLine="0"/>
              <w:contextualSpacing/>
              <w:mirrorIndents/>
              <w:jc w:val="left"/>
              <w:rPr>
                <w:sz w:val="20"/>
                <w:szCs w:val="20"/>
              </w:rPr>
            </w:pPr>
            <w:proofErr w:type="gramStart"/>
            <w:r w:rsidRPr="0078188C">
              <w:rPr>
                <w:rFonts w:cs="Times New Roman"/>
                <w:sz w:val="20"/>
                <w:szCs w:val="20"/>
              </w:rPr>
              <w:t>1.</w:t>
            </w:r>
            <w:r w:rsidRPr="0078188C">
              <w:rPr>
                <w:sz w:val="20"/>
                <w:szCs w:val="20"/>
              </w:rPr>
              <w:t>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78188C">
              <w:rPr>
                <w:sz w:val="20"/>
                <w:szCs w:val="20"/>
              </w:rPr>
              <w:t xml:space="preserve"> с законодательством соответствующего государства (для иностранных лиц), </w:t>
            </w:r>
            <w:r w:rsidRPr="0078188C">
              <w:rPr>
                <w:sz w:val="20"/>
                <w:szCs w:val="20"/>
              </w:rPr>
              <w:lastRenderedPageBreak/>
              <w:t xml:space="preserve">содержащие актуальную информацию, полученную не ранее чем за </w:t>
            </w:r>
            <w:r w:rsidR="00A758CF" w:rsidRPr="0078188C">
              <w:rPr>
                <w:sz w:val="20"/>
                <w:szCs w:val="20"/>
              </w:rPr>
              <w:t>3</w:t>
            </w:r>
            <w:r w:rsidRPr="0078188C">
              <w:rPr>
                <w:sz w:val="20"/>
                <w:szCs w:val="20"/>
              </w:rPr>
              <w:t xml:space="preserve"> месяц</w:t>
            </w:r>
            <w:r w:rsidR="00A758CF" w:rsidRPr="0078188C">
              <w:rPr>
                <w:sz w:val="20"/>
                <w:szCs w:val="20"/>
              </w:rPr>
              <w:t>а</w:t>
            </w:r>
            <w:r w:rsidRPr="0078188C">
              <w:rPr>
                <w:sz w:val="20"/>
                <w:szCs w:val="20"/>
              </w:rPr>
              <w:t xml:space="preserve"> со дня размещения на сайте извещения</w:t>
            </w:r>
          </w:p>
          <w:p w:rsidR="00576677" w:rsidRPr="00576677" w:rsidRDefault="003D74CC" w:rsidP="00576677">
            <w:pPr>
              <w:spacing w:line="240" w:lineRule="auto"/>
              <w:ind w:firstLine="0"/>
              <w:contextualSpacing/>
              <w:mirrorIndents/>
              <w:jc w:val="left"/>
              <w:rPr>
                <w:sz w:val="20"/>
                <w:szCs w:val="20"/>
              </w:rPr>
            </w:pPr>
            <w:r w:rsidRPr="0078188C">
              <w:rPr>
                <w:sz w:val="20"/>
                <w:szCs w:val="20"/>
              </w:rPr>
              <w:t>2.</w:t>
            </w:r>
            <w:r w:rsidR="00576677">
              <w:t xml:space="preserve"> </w:t>
            </w:r>
            <w:r w:rsidR="00576677" w:rsidRPr="00576677">
              <w:rPr>
                <w:sz w:val="20"/>
                <w:szCs w:val="20"/>
              </w:rPr>
              <w:t xml:space="preserve">1) согласие участника на поставку товара, выполнение работ или оказание услуг на условиях, предусмотренных извещением о закупке. </w:t>
            </w:r>
          </w:p>
          <w:p w:rsidR="00576677" w:rsidRPr="00576677" w:rsidRDefault="00576677" w:rsidP="00576677">
            <w:pPr>
              <w:spacing w:line="240" w:lineRule="auto"/>
              <w:ind w:firstLine="0"/>
              <w:contextualSpacing/>
              <w:mirrorIndents/>
              <w:jc w:val="left"/>
              <w:rPr>
                <w:sz w:val="20"/>
                <w:szCs w:val="20"/>
              </w:rPr>
            </w:pPr>
            <w:r w:rsidRPr="00576677">
              <w:rPr>
                <w:sz w:val="20"/>
                <w:szCs w:val="20"/>
              </w:rPr>
              <w:t>2)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извещением о закупке, и указание на товарный знак (его словесное обозначение) (при наличии</w:t>
            </w:r>
            <w:r w:rsidR="00872B34">
              <w:rPr>
                <w:sz w:val="20"/>
                <w:szCs w:val="20"/>
              </w:rPr>
              <w:t xml:space="preserve"> (форма 7.3)</w:t>
            </w:r>
            <w:r w:rsidRPr="00576677">
              <w:rPr>
                <w:sz w:val="20"/>
                <w:szCs w:val="20"/>
              </w:rPr>
              <w:t>);</w:t>
            </w:r>
          </w:p>
          <w:p w:rsidR="00576677" w:rsidRPr="00576677" w:rsidRDefault="00576677" w:rsidP="00576677">
            <w:pPr>
              <w:spacing w:line="240" w:lineRule="auto"/>
              <w:ind w:firstLine="0"/>
              <w:contextualSpacing/>
              <w:mirrorIndents/>
              <w:jc w:val="left"/>
              <w:rPr>
                <w:sz w:val="20"/>
                <w:szCs w:val="20"/>
              </w:rPr>
            </w:pPr>
            <w:r w:rsidRPr="00576677">
              <w:rPr>
                <w:sz w:val="20"/>
                <w:szCs w:val="20"/>
              </w:rPr>
              <w:t xml:space="preserve">3)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rsidR="00576677" w:rsidRPr="00576677" w:rsidRDefault="00576677" w:rsidP="00576677">
            <w:pPr>
              <w:spacing w:line="240" w:lineRule="auto"/>
              <w:ind w:firstLine="0"/>
              <w:contextualSpacing/>
              <w:mirrorIndents/>
              <w:jc w:val="left"/>
              <w:rPr>
                <w:sz w:val="20"/>
                <w:szCs w:val="20"/>
              </w:rPr>
            </w:pPr>
            <w:r w:rsidRPr="00576677">
              <w:rPr>
                <w:sz w:val="20"/>
                <w:szCs w:val="20"/>
              </w:rPr>
              <w:t>5) копии документов, подтверждающие соответствие участника запроса котировок требованиям, установленным извещением о проведении запроса котировок;</w:t>
            </w:r>
          </w:p>
          <w:p w:rsidR="00576677" w:rsidRPr="00576677" w:rsidRDefault="00576677" w:rsidP="00576677">
            <w:pPr>
              <w:spacing w:line="240" w:lineRule="auto"/>
              <w:ind w:firstLine="0"/>
              <w:contextualSpacing/>
              <w:mirrorIndents/>
              <w:jc w:val="left"/>
              <w:rPr>
                <w:sz w:val="20"/>
                <w:szCs w:val="20"/>
              </w:rPr>
            </w:pPr>
            <w:r w:rsidRPr="00576677">
              <w:rPr>
                <w:sz w:val="20"/>
                <w:szCs w:val="20"/>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76677" w:rsidRPr="00576677" w:rsidRDefault="00576677" w:rsidP="00576677">
            <w:pPr>
              <w:spacing w:line="240" w:lineRule="auto"/>
              <w:ind w:firstLine="0"/>
              <w:contextualSpacing/>
              <w:mirrorIndents/>
              <w:jc w:val="left"/>
              <w:rPr>
                <w:sz w:val="20"/>
                <w:szCs w:val="20"/>
              </w:rPr>
            </w:pPr>
            <w:proofErr w:type="gramStart"/>
            <w:r w:rsidRPr="00576677">
              <w:rPr>
                <w:sz w:val="20"/>
                <w:szCs w:val="20"/>
              </w:rPr>
              <w:t>7)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w:t>
            </w:r>
            <w:proofErr w:type="gramEnd"/>
            <w:r w:rsidRPr="00576677">
              <w:rPr>
                <w:sz w:val="20"/>
                <w:szCs w:val="20"/>
              </w:rPr>
              <w:t xml:space="preserve"> является крупной сделкой;</w:t>
            </w:r>
          </w:p>
          <w:p w:rsidR="00576677" w:rsidRPr="00576677" w:rsidRDefault="00576677" w:rsidP="00576677">
            <w:pPr>
              <w:spacing w:line="240" w:lineRule="auto"/>
              <w:ind w:firstLine="0"/>
              <w:contextualSpacing/>
              <w:mirrorIndents/>
              <w:jc w:val="left"/>
              <w:rPr>
                <w:sz w:val="20"/>
                <w:szCs w:val="20"/>
              </w:rPr>
            </w:pPr>
            <w:r w:rsidRPr="00576677">
              <w:rPr>
                <w:sz w:val="20"/>
                <w:szCs w:val="20"/>
              </w:rPr>
              <w:t xml:space="preserve">8)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согласно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предоставляется копия доверенности на осуществление действий от имени участника закупки, заверенная печатью в надлежащем порядке. </w:t>
            </w:r>
          </w:p>
          <w:p w:rsidR="003D74CC" w:rsidRPr="0078188C" w:rsidRDefault="003D74CC" w:rsidP="00CE7FD5">
            <w:pPr>
              <w:spacing w:line="240" w:lineRule="auto"/>
              <w:ind w:firstLine="0"/>
              <w:contextualSpacing/>
              <w:mirrorIndents/>
              <w:jc w:val="left"/>
              <w:rPr>
                <w:sz w:val="20"/>
                <w:szCs w:val="20"/>
              </w:rPr>
            </w:pPr>
            <w:r w:rsidRPr="0078188C">
              <w:rPr>
                <w:sz w:val="20"/>
                <w:szCs w:val="20"/>
              </w:rPr>
              <w:t>3.Копии учредительных документов участника закупки (для юридических лиц)</w:t>
            </w:r>
            <w:r w:rsidR="00872B34">
              <w:rPr>
                <w:sz w:val="20"/>
                <w:szCs w:val="20"/>
              </w:rPr>
              <w:t xml:space="preserve"> и реквизиты компании (форма 7.2)</w:t>
            </w:r>
          </w:p>
          <w:p w:rsidR="003D74CC" w:rsidRPr="0078188C" w:rsidRDefault="003D74CC" w:rsidP="00CE7FD5">
            <w:pPr>
              <w:spacing w:line="240" w:lineRule="auto"/>
              <w:ind w:firstLine="0"/>
              <w:contextualSpacing/>
              <w:mirrorIndents/>
              <w:jc w:val="left"/>
              <w:rPr>
                <w:sz w:val="20"/>
                <w:szCs w:val="20"/>
              </w:rPr>
            </w:pPr>
            <w:r w:rsidRPr="0078188C">
              <w:rPr>
                <w:sz w:val="20"/>
                <w:szCs w:val="20"/>
              </w:rPr>
              <w:t>4.Копии подтверждающих документов (лицензий, допусков, членства в саморегулируемых общественных организациях и т.д.)</w:t>
            </w:r>
          </w:p>
          <w:p w:rsidR="003D74CC" w:rsidRPr="0078188C" w:rsidRDefault="003D74CC" w:rsidP="00CE7FD5">
            <w:pPr>
              <w:spacing w:line="240" w:lineRule="auto"/>
              <w:ind w:firstLine="0"/>
              <w:contextualSpacing/>
              <w:mirrorIndents/>
              <w:jc w:val="left"/>
              <w:rPr>
                <w:sz w:val="20"/>
                <w:szCs w:val="20"/>
              </w:rPr>
            </w:pPr>
            <w:r w:rsidRPr="0078188C">
              <w:rPr>
                <w:sz w:val="20"/>
                <w:szCs w:val="20"/>
              </w:rPr>
              <w:t>5.Копию уведомления о возможности применения участником закупки упрощенной системы налогообложения (для участников закупки, применяющих ее)</w:t>
            </w:r>
          </w:p>
          <w:p w:rsidR="00B10F35" w:rsidRPr="0078188C" w:rsidRDefault="003D74CC" w:rsidP="00CE7FD5">
            <w:pPr>
              <w:spacing w:line="240" w:lineRule="auto"/>
              <w:ind w:firstLine="0"/>
              <w:contextualSpacing/>
              <w:mirrorIndents/>
              <w:jc w:val="left"/>
              <w:rPr>
                <w:sz w:val="20"/>
                <w:szCs w:val="20"/>
              </w:rPr>
            </w:pPr>
            <w:r w:rsidRPr="0078188C">
              <w:rPr>
                <w:sz w:val="20"/>
                <w:szCs w:val="20"/>
              </w:rPr>
              <w:t>6.Подтверждение участником  закупки того, что участник закупки не находится в процессе ликвидации (для юридического лица); в отношении участника закупки отсутствует решение арбитражного суда о признании его несостоятельным (банкротом); в отношении участника закупки не введена ни одна из процедур несостоятельности (банкротства);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w:t>
            </w:r>
            <w:r w:rsidR="00B10F35" w:rsidRPr="0078188C">
              <w:rPr>
                <w:sz w:val="20"/>
                <w:szCs w:val="20"/>
              </w:rPr>
              <w:t xml:space="preserve"> </w:t>
            </w:r>
          </w:p>
          <w:p w:rsidR="003D74CC" w:rsidRPr="0078188C" w:rsidRDefault="00B10F35" w:rsidP="00CE7FD5">
            <w:pPr>
              <w:spacing w:line="240" w:lineRule="auto"/>
              <w:ind w:firstLine="0"/>
              <w:contextualSpacing/>
              <w:mirrorIndents/>
              <w:jc w:val="left"/>
              <w:rPr>
                <w:sz w:val="20"/>
                <w:szCs w:val="20"/>
              </w:rPr>
            </w:pPr>
            <w:r w:rsidRPr="0078188C">
              <w:rPr>
                <w:sz w:val="20"/>
                <w:szCs w:val="20"/>
              </w:rPr>
              <w:t>(</w:t>
            </w:r>
            <w:r w:rsidR="00A92F1B" w:rsidRPr="0078188C">
              <w:rPr>
                <w:sz w:val="20"/>
                <w:szCs w:val="20"/>
              </w:rPr>
              <w:t xml:space="preserve">указывается в </w:t>
            </w:r>
            <w:r w:rsidR="00872B34">
              <w:rPr>
                <w:sz w:val="20"/>
                <w:szCs w:val="20"/>
              </w:rPr>
              <w:t>форме 7</w:t>
            </w:r>
            <w:r w:rsidR="00B54E3F" w:rsidRPr="0078188C">
              <w:rPr>
                <w:sz w:val="20"/>
                <w:szCs w:val="20"/>
              </w:rPr>
              <w:t>.1</w:t>
            </w:r>
            <w:r w:rsidRPr="0078188C">
              <w:rPr>
                <w:sz w:val="20"/>
                <w:szCs w:val="20"/>
              </w:rPr>
              <w:t>)</w:t>
            </w:r>
          </w:p>
          <w:p w:rsidR="003D74CC" w:rsidRPr="0078188C" w:rsidRDefault="003D74CC" w:rsidP="00CE7FD5">
            <w:pPr>
              <w:spacing w:line="240" w:lineRule="auto"/>
              <w:ind w:firstLine="0"/>
              <w:contextualSpacing/>
              <w:mirrorIndents/>
              <w:jc w:val="left"/>
              <w:rPr>
                <w:sz w:val="20"/>
                <w:szCs w:val="20"/>
              </w:rPr>
            </w:pPr>
            <w:r w:rsidRPr="0078188C">
              <w:rPr>
                <w:sz w:val="20"/>
                <w:szCs w:val="20"/>
              </w:rPr>
              <w:t>7.Бухгалтерский баланс (Форма 1,2) на последнюю отчетную дату</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Участники закупки, выступающие на стороне одного участника закупки должны предоставить:</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1.</w:t>
            </w:r>
            <w:r w:rsidRPr="0078188C">
              <w:rPr>
                <w:sz w:val="20"/>
                <w:szCs w:val="20"/>
              </w:rPr>
              <w:t xml:space="preserve">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w:t>
            </w:r>
            <w:r w:rsidRPr="0078188C">
              <w:rPr>
                <w:sz w:val="20"/>
                <w:szCs w:val="20"/>
              </w:rPr>
              <w:lastRenderedPageBreak/>
              <w:t>на стороне одного участника)</w:t>
            </w:r>
          </w:p>
          <w:p w:rsidR="003D74CC" w:rsidRPr="0078188C" w:rsidRDefault="003D74CC" w:rsidP="00CE7FD5">
            <w:pPr>
              <w:spacing w:line="240" w:lineRule="auto"/>
              <w:ind w:firstLine="0"/>
              <w:contextualSpacing/>
              <w:mirrorIndents/>
              <w:jc w:val="left"/>
              <w:rPr>
                <w:sz w:val="20"/>
                <w:szCs w:val="20"/>
              </w:rPr>
            </w:pPr>
            <w:r w:rsidRPr="0078188C">
              <w:rPr>
                <w:rFonts w:cs="Times New Roman"/>
                <w:sz w:val="20"/>
                <w:szCs w:val="20"/>
              </w:rPr>
              <w:t>2.</w:t>
            </w:r>
            <w:r w:rsidRPr="0078188C">
              <w:rPr>
                <w:sz w:val="20"/>
                <w:szCs w:val="20"/>
              </w:rPr>
              <w:t>Копии разрешительных документов  (лицензии, свидетельствами о допуске на поставку товаров, выполнение работ, оказание услуг)  по видам деятельности, выполняемой каждым лицом в рамках реализации договора, заключаемого по результатам закупочной процедуры (для лица, выступающих на стороне одного участника)</w:t>
            </w:r>
          </w:p>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Примечание:</w:t>
            </w:r>
          </w:p>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Документы, выданные на территории иностранного государства, должны быть легализованы (</w:t>
            </w:r>
            <w:proofErr w:type="spellStart"/>
            <w:r w:rsidRPr="0078188C">
              <w:rPr>
                <w:rFonts w:cs="Times New Roman"/>
                <w:sz w:val="20"/>
                <w:szCs w:val="20"/>
              </w:rPr>
              <w:t>апостилированы</w:t>
            </w:r>
            <w:proofErr w:type="spellEnd"/>
            <w:r w:rsidRPr="0078188C">
              <w:rPr>
                <w:rFonts w:cs="Times New Roman"/>
                <w:sz w:val="20"/>
                <w:szCs w:val="20"/>
              </w:rPr>
              <w:t>) в установленном порядке, переведены на русский язык (правильность перевода или подпись переводчика должны быть нотариально заверены)</w:t>
            </w:r>
          </w:p>
        </w:tc>
      </w:tr>
      <w:tr w:rsidR="003D74CC" w:rsidRPr="0078188C" w:rsidTr="0076316F">
        <w:trPr>
          <w:trHeight w:val="1123"/>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lastRenderedPageBreak/>
              <w:t>18</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Порядок оценки</w:t>
            </w:r>
          </w:p>
        </w:tc>
        <w:tc>
          <w:tcPr>
            <w:tcW w:w="6768" w:type="dxa"/>
          </w:tcPr>
          <w:p w:rsidR="003D74CC" w:rsidRPr="0078188C" w:rsidRDefault="003D74CC" w:rsidP="00BB2997">
            <w:pPr>
              <w:spacing w:line="240" w:lineRule="auto"/>
              <w:ind w:firstLine="0"/>
              <w:contextualSpacing/>
              <w:mirrorIndents/>
              <w:jc w:val="left"/>
              <w:rPr>
                <w:sz w:val="20"/>
                <w:szCs w:val="20"/>
              </w:rPr>
            </w:pPr>
            <w:r w:rsidRPr="0078188C">
              <w:rPr>
                <w:sz w:val="20"/>
                <w:szCs w:val="20"/>
              </w:rPr>
              <w:t>Оценка производится по единственному критерию – цена.</w:t>
            </w:r>
          </w:p>
          <w:p w:rsidR="003D74CC" w:rsidRPr="0078188C" w:rsidRDefault="003D74CC" w:rsidP="00425E96">
            <w:pPr>
              <w:spacing w:line="240" w:lineRule="auto"/>
              <w:ind w:firstLine="0"/>
              <w:contextualSpacing/>
              <w:mirrorIndents/>
              <w:jc w:val="left"/>
              <w:rPr>
                <w:rFonts w:cs="Times New Roman"/>
                <w:sz w:val="20"/>
                <w:szCs w:val="20"/>
              </w:rPr>
            </w:pPr>
            <w:r w:rsidRPr="0078188C">
              <w:rPr>
                <w:sz w:val="20"/>
                <w:szCs w:val="20"/>
              </w:rPr>
              <w:t xml:space="preserve">Победителем признается участник, соответствующий требованиям извещения и </w:t>
            </w:r>
            <w:r w:rsidR="008A5B52">
              <w:rPr>
                <w:sz w:val="20"/>
                <w:szCs w:val="20"/>
              </w:rPr>
              <w:t>приложени</w:t>
            </w:r>
            <w:r w:rsidR="00425E96">
              <w:rPr>
                <w:sz w:val="20"/>
                <w:szCs w:val="20"/>
              </w:rPr>
              <w:t>я</w:t>
            </w:r>
            <w:r w:rsidR="008A5B52">
              <w:rPr>
                <w:sz w:val="20"/>
                <w:szCs w:val="20"/>
              </w:rPr>
              <w:t xml:space="preserve"> к извещению</w:t>
            </w:r>
            <w:r w:rsidRPr="0078188C">
              <w:rPr>
                <w:sz w:val="20"/>
                <w:szCs w:val="20"/>
              </w:rPr>
              <w:t xml:space="preserve">, подавший заявку, которая отвечает всем требованиям извещения и </w:t>
            </w:r>
            <w:r w:rsidR="008A5B52">
              <w:rPr>
                <w:sz w:val="20"/>
                <w:szCs w:val="20"/>
              </w:rPr>
              <w:t>приложении к извещению</w:t>
            </w:r>
            <w:r w:rsidRPr="0078188C">
              <w:rPr>
                <w:sz w:val="20"/>
                <w:szCs w:val="20"/>
              </w:rPr>
              <w:t xml:space="preserve"> и в которой содержится наиболее низкое предложение о цене </w:t>
            </w:r>
            <w:r w:rsidR="00EC38DB" w:rsidRPr="0078188C">
              <w:rPr>
                <w:sz w:val="20"/>
                <w:szCs w:val="20"/>
              </w:rPr>
              <w:t>Д</w:t>
            </w:r>
            <w:r w:rsidRPr="0078188C">
              <w:rPr>
                <w:sz w:val="20"/>
                <w:szCs w:val="20"/>
              </w:rPr>
              <w:t>оговора. При равенстве цен в заявках победителем признается участник, заявка которого подана ранее остальных заявок с такими же ценами.</w:t>
            </w:r>
          </w:p>
        </w:tc>
      </w:tr>
      <w:tr w:rsidR="00872B34" w:rsidRPr="0078188C" w:rsidTr="0076316F">
        <w:trPr>
          <w:trHeight w:val="1060"/>
        </w:trPr>
        <w:tc>
          <w:tcPr>
            <w:tcW w:w="560" w:type="dxa"/>
          </w:tcPr>
          <w:p w:rsidR="00872B34" w:rsidRPr="0078188C" w:rsidRDefault="00872B34" w:rsidP="00CE7FD5">
            <w:pPr>
              <w:spacing w:line="240" w:lineRule="auto"/>
              <w:ind w:firstLine="0"/>
              <w:contextualSpacing/>
              <w:mirrorIndents/>
              <w:jc w:val="center"/>
              <w:rPr>
                <w:rFonts w:cs="Times New Roman"/>
                <w:sz w:val="24"/>
                <w:szCs w:val="24"/>
              </w:rPr>
            </w:pPr>
            <w:r w:rsidRPr="0078188C">
              <w:rPr>
                <w:rFonts w:cs="Times New Roman"/>
                <w:sz w:val="24"/>
                <w:szCs w:val="24"/>
              </w:rPr>
              <w:t>19</w:t>
            </w:r>
          </w:p>
        </w:tc>
        <w:tc>
          <w:tcPr>
            <w:tcW w:w="2242" w:type="dxa"/>
          </w:tcPr>
          <w:p w:rsidR="00872B34" w:rsidRPr="0078188C" w:rsidRDefault="00872B34" w:rsidP="00117A2D">
            <w:pPr>
              <w:spacing w:line="240" w:lineRule="auto"/>
              <w:ind w:firstLine="0"/>
              <w:contextualSpacing/>
              <w:mirrorIndents/>
              <w:jc w:val="left"/>
              <w:rPr>
                <w:rFonts w:cs="Times New Roman"/>
                <w:sz w:val="20"/>
                <w:szCs w:val="20"/>
              </w:rPr>
            </w:pPr>
            <w:r w:rsidRPr="0078188C">
              <w:rPr>
                <w:rFonts w:cs="Times New Roman"/>
                <w:sz w:val="20"/>
                <w:szCs w:val="20"/>
              </w:rPr>
              <w:t xml:space="preserve">Срок, по истечении которого разъяснения положений извещения, </w:t>
            </w:r>
            <w:r>
              <w:rPr>
                <w:rFonts w:cs="Times New Roman"/>
                <w:sz w:val="20"/>
                <w:szCs w:val="20"/>
              </w:rPr>
              <w:t>приложении к извещению</w:t>
            </w:r>
            <w:r w:rsidRPr="0078188C">
              <w:rPr>
                <w:rFonts w:cs="Times New Roman"/>
                <w:sz w:val="20"/>
                <w:szCs w:val="20"/>
              </w:rPr>
              <w:t xml:space="preserve"> не производится</w:t>
            </w:r>
          </w:p>
        </w:tc>
        <w:tc>
          <w:tcPr>
            <w:tcW w:w="6768" w:type="dxa"/>
          </w:tcPr>
          <w:p w:rsidR="00872B34" w:rsidRDefault="00872B34">
            <w:pPr>
              <w:spacing w:line="240" w:lineRule="auto"/>
              <w:ind w:firstLine="0"/>
              <w:mirrorIndents/>
              <w:jc w:val="left"/>
              <w:rPr>
                <w:rFonts w:cs="Times New Roman"/>
                <w:sz w:val="20"/>
                <w:szCs w:val="20"/>
                <w:lang w:eastAsia="en-US"/>
              </w:rPr>
            </w:pPr>
            <w:r>
              <w:rPr>
                <w:rFonts w:cs="Times New Roman"/>
                <w:sz w:val="20"/>
                <w:szCs w:val="20"/>
                <w:lang w:eastAsia="en-US"/>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872B34" w:rsidRPr="0078188C" w:rsidTr="0076316F">
        <w:trPr>
          <w:trHeight w:val="2735"/>
        </w:trPr>
        <w:tc>
          <w:tcPr>
            <w:tcW w:w="560" w:type="dxa"/>
          </w:tcPr>
          <w:p w:rsidR="00872B34" w:rsidRPr="0078188C" w:rsidRDefault="00872B34" w:rsidP="00CE7FD5">
            <w:pPr>
              <w:spacing w:line="240" w:lineRule="auto"/>
              <w:ind w:firstLine="0"/>
              <w:contextualSpacing/>
              <w:mirrorIndents/>
              <w:jc w:val="center"/>
              <w:rPr>
                <w:rFonts w:cs="Times New Roman"/>
                <w:sz w:val="24"/>
                <w:szCs w:val="24"/>
              </w:rPr>
            </w:pPr>
            <w:r w:rsidRPr="0078188C">
              <w:rPr>
                <w:rFonts w:cs="Times New Roman"/>
                <w:sz w:val="24"/>
                <w:szCs w:val="24"/>
              </w:rPr>
              <w:t>20</w:t>
            </w:r>
          </w:p>
        </w:tc>
        <w:tc>
          <w:tcPr>
            <w:tcW w:w="2242" w:type="dxa"/>
          </w:tcPr>
          <w:p w:rsidR="00872B34" w:rsidRPr="0078188C" w:rsidRDefault="00872B34" w:rsidP="00117A2D">
            <w:pPr>
              <w:spacing w:line="240" w:lineRule="auto"/>
              <w:ind w:firstLine="0"/>
              <w:contextualSpacing/>
              <w:mirrorIndents/>
              <w:jc w:val="left"/>
              <w:rPr>
                <w:rFonts w:cs="Times New Roman"/>
                <w:sz w:val="20"/>
                <w:szCs w:val="20"/>
              </w:rPr>
            </w:pPr>
            <w:r w:rsidRPr="0078188C">
              <w:rPr>
                <w:rFonts w:cs="Times New Roman"/>
                <w:sz w:val="20"/>
                <w:szCs w:val="20"/>
              </w:rPr>
              <w:t xml:space="preserve">Порядок предоставления разъяснений извещения о закупке, </w:t>
            </w:r>
            <w:r>
              <w:rPr>
                <w:rFonts w:cs="Times New Roman"/>
                <w:sz w:val="20"/>
                <w:szCs w:val="20"/>
              </w:rPr>
              <w:t>приложении к извещению</w:t>
            </w:r>
            <w:r w:rsidRPr="0078188C">
              <w:rPr>
                <w:rFonts w:cs="Times New Roman"/>
                <w:sz w:val="20"/>
                <w:szCs w:val="20"/>
              </w:rPr>
              <w:t xml:space="preserve"> о закупке</w:t>
            </w:r>
          </w:p>
        </w:tc>
        <w:tc>
          <w:tcPr>
            <w:tcW w:w="6768" w:type="dxa"/>
          </w:tcPr>
          <w:p w:rsidR="00872B34" w:rsidRDefault="00872B34">
            <w:pPr>
              <w:spacing w:line="240" w:lineRule="auto"/>
              <w:ind w:firstLine="0"/>
              <w:mirrorIndents/>
              <w:jc w:val="left"/>
              <w:rPr>
                <w:rFonts w:cs="Times New Roman"/>
                <w:sz w:val="20"/>
                <w:szCs w:val="20"/>
                <w:lang w:eastAsia="en-US"/>
              </w:rPr>
            </w:pPr>
            <w:r>
              <w:rPr>
                <w:rFonts w:cs="Times New Roman"/>
                <w:sz w:val="20"/>
                <w:szCs w:val="20"/>
                <w:lang w:eastAsia="en-US"/>
              </w:rPr>
              <w:t xml:space="preserve">В течение трех рабочих дней </w:t>
            </w:r>
            <w:proofErr w:type="gramStart"/>
            <w:r>
              <w:rPr>
                <w:rFonts w:cs="Times New Roman"/>
                <w:sz w:val="20"/>
                <w:szCs w:val="20"/>
                <w:lang w:eastAsia="en-US"/>
              </w:rPr>
              <w:t>с даты поступления</w:t>
            </w:r>
            <w:proofErr w:type="gramEnd"/>
            <w:r>
              <w:rPr>
                <w:rFonts w:cs="Times New Roman"/>
                <w:sz w:val="20"/>
                <w:szCs w:val="20"/>
                <w:lang w:eastAsia="en-US"/>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tc>
      </w:tr>
      <w:tr w:rsidR="00872B34" w:rsidRPr="0078188C" w:rsidTr="0076316F">
        <w:trPr>
          <w:trHeight w:val="723"/>
        </w:trPr>
        <w:tc>
          <w:tcPr>
            <w:tcW w:w="560" w:type="dxa"/>
          </w:tcPr>
          <w:p w:rsidR="00872B34" w:rsidRPr="0078188C" w:rsidRDefault="00872B34" w:rsidP="00CE7FD5">
            <w:pPr>
              <w:spacing w:line="240" w:lineRule="auto"/>
              <w:ind w:firstLine="0"/>
              <w:contextualSpacing/>
              <w:mirrorIndents/>
              <w:jc w:val="center"/>
              <w:rPr>
                <w:rFonts w:cs="Times New Roman"/>
                <w:sz w:val="24"/>
                <w:szCs w:val="24"/>
              </w:rPr>
            </w:pPr>
            <w:r w:rsidRPr="0078188C">
              <w:rPr>
                <w:rFonts w:cs="Times New Roman"/>
                <w:sz w:val="24"/>
                <w:szCs w:val="24"/>
              </w:rPr>
              <w:t>21</w:t>
            </w:r>
          </w:p>
        </w:tc>
        <w:tc>
          <w:tcPr>
            <w:tcW w:w="2242" w:type="dxa"/>
          </w:tcPr>
          <w:p w:rsidR="00872B34" w:rsidRPr="0078188C" w:rsidRDefault="00872B34" w:rsidP="00117A2D">
            <w:pPr>
              <w:spacing w:line="240" w:lineRule="auto"/>
              <w:ind w:firstLine="0"/>
              <w:contextualSpacing/>
              <w:mirrorIndents/>
              <w:jc w:val="left"/>
              <w:rPr>
                <w:rFonts w:cs="Times New Roman"/>
                <w:sz w:val="20"/>
                <w:szCs w:val="20"/>
              </w:rPr>
            </w:pPr>
            <w:r w:rsidRPr="0078188C">
              <w:rPr>
                <w:rFonts w:cs="Times New Roman"/>
                <w:sz w:val="20"/>
                <w:szCs w:val="20"/>
              </w:rPr>
              <w:t>Срок размещения протоколов, сформированных при проведении закупки</w:t>
            </w:r>
          </w:p>
        </w:tc>
        <w:tc>
          <w:tcPr>
            <w:tcW w:w="6768" w:type="dxa"/>
          </w:tcPr>
          <w:p w:rsidR="00872B34" w:rsidRDefault="00872B34">
            <w:pPr>
              <w:spacing w:line="240" w:lineRule="auto"/>
              <w:ind w:firstLine="0"/>
              <w:mirrorIndents/>
              <w:jc w:val="left"/>
              <w:rPr>
                <w:rFonts w:cs="Times New Roman"/>
                <w:sz w:val="20"/>
                <w:szCs w:val="20"/>
                <w:lang w:eastAsia="en-US"/>
              </w:rPr>
            </w:pPr>
            <w:r>
              <w:rPr>
                <w:rFonts w:cs="Times New Roman"/>
                <w:sz w:val="20"/>
                <w:szCs w:val="20"/>
                <w:lang w:eastAsia="en-US"/>
              </w:rPr>
              <w:t>В течение 3 дней со дня подписания протоколов</w:t>
            </w:r>
          </w:p>
        </w:tc>
      </w:tr>
      <w:tr w:rsidR="003D74CC" w:rsidRPr="0078188C" w:rsidTr="0076316F">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22</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Срок размещения извещения об отказе от проведения закупки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 xml:space="preserve">В течение 3 дней со дня принятия решения об отказе от проведения запроса </w:t>
            </w:r>
            <w:r w:rsidR="001704CF" w:rsidRPr="0078188C">
              <w:rPr>
                <w:rFonts w:cs="Times New Roman"/>
                <w:sz w:val="20"/>
                <w:szCs w:val="20"/>
              </w:rPr>
              <w:t>котировок</w:t>
            </w:r>
          </w:p>
        </w:tc>
      </w:tr>
      <w:tr w:rsidR="003D74CC" w:rsidRPr="0078188C" w:rsidTr="0076316F">
        <w:trPr>
          <w:trHeight w:val="1214"/>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23</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Изменения в извещение о закупке, документацию о закупке</w:t>
            </w:r>
          </w:p>
        </w:tc>
        <w:tc>
          <w:tcPr>
            <w:tcW w:w="6768" w:type="dxa"/>
          </w:tcPr>
          <w:p w:rsidR="003D74CC" w:rsidRPr="0078188C" w:rsidRDefault="003D74CC" w:rsidP="00CE7352">
            <w:pPr>
              <w:spacing w:line="240" w:lineRule="auto"/>
              <w:ind w:firstLine="0"/>
              <w:contextualSpacing/>
              <w:mirrorIndents/>
              <w:jc w:val="left"/>
              <w:rPr>
                <w:sz w:val="20"/>
                <w:szCs w:val="20"/>
              </w:rPr>
            </w:pPr>
            <w:r w:rsidRPr="0078188C">
              <w:rPr>
                <w:sz w:val="20"/>
                <w:szCs w:val="20"/>
              </w:rPr>
              <w:t>Решение может быть принято в любое время, до окончания срока подачи заявок, установленного в п.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3D74CC" w:rsidRPr="0078188C" w:rsidRDefault="003D74CC" w:rsidP="00CE7352">
            <w:pPr>
              <w:spacing w:line="240" w:lineRule="auto"/>
              <w:ind w:firstLine="0"/>
              <w:contextualSpacing/>
              <w:mirrorIndents/>
              <w:jc w:val="left"/>
              <w:rPr>
                <w:rFonts w:cs="Times New Roman"/>
                <w:sz w:val="20"/>
                <w:szCs w:val="20"/>
              </w:rPr>
            </w:pPr>
            <w:r w:rsidRPr="0078188C">
              <w:rPr>
                <w:sz w:val="20"/>
                <w:szCs w:val="20"/>
              </w:rPr>
              <w:t>Изменения размещаются на официальном сайте в течение 3 дней со дня принятия решения о внесении изменений в извещение,  документацию.</w:t>
            </w:r>
          </w:p>
        </w:tc>
      </w:tr>
      <w:tr w:rsidR="003D74CC" w:rsidRPr="0078188C" w:rsidTr="0076316F">
        <w:trPr>
          <w:trHeight w:val="1545"/>
        </w:trPr>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24</w:t>
            </w:r>
          </w:p>
        </w:tc>
        <w:tc>
          <w:tcPr>
            <w:tcW w:w="2242" w:type="dxa"/>
          </w:tcPr>
          <w:p w:rsidR="003D74CC" w:rsidRPr="0078188C" w:rsidRDefault="003D74CC" w:rsidP="00CE7352">
            <w:pPr>
              <w:spacing w:line="240" w:lineRule="auto"/>
              <w:ind w:firstLine="0"/>
              <w:contextualSpacing/>
              <w:mirrorIndents/>
              <w:jc w:val="left"/>
              <w:rPr>
                <w:rFonts w:cs="Times New Roman"/>
                <w:sz w:val="20"/>
                <w:szCs w:val="20"/>
              </w:rPr>
            </w:pPr>
            <w:r w:rsidRPr="0078188C">
              <w:rPr>
                <w:rFonts w:cs="Times New Roman"/>
                <w:sz w:val="20"/>
                <w:szCs w:val="20"/>
              </w:rPr>
              <w:t xml:space="preserve">Разъяснения положений заявки на участие в запросе </w:t>
            </w:r>
            <w:r w:rsidR="001704CF" w:rsidRPr="0078188C">
              <w:rPr>
                <w:rFonts w:cs="Times New Roman"/>
                <w:sz w:val="20"/>
                <w:szCs w:val="20"/>
              </w:rPr>
              <w:t>котировок</w:t>
            </w:r>
            <w:r w:rsidRPr="0078188C">
              <w:rPr>
                <w:rFonts w:cs="Times New Roman"/>
                <w:sz w:val="20"/>
                <w:szCs w:val="20"/>
              </w:rPr>
              <w:t>, исправление ошибок</w:t>
            </w:r>
          </w:p>
        </w:tc>
        <w:tc>
          <w:tcPr>
            <w:tcW w:w="6768" w:type="dxa"/>
          </w:tcPr>
          <w:p w:rsidR="00872B34" w:rsidRPr="00872B34" w:rsidRDefault="00872B34" w:rsidP="00872B34">
            <w:pPr>
              <w:spacing w:line="240" w:lineRule="auto"/>
              <w:ind w:firstLine="0"/>
              <w:contextualSpacing/>
              <w:mirrorIndents/>
              <w:jc w:val="left"/>
              <w:rPr>
                <w:sz w:val="20"/>
                <w:szCs w:val="20"/>
              </w:rPr>
            </w:pPr>
            <w:r w:rsidRPr="00872B34">
              <w:rPr>
                <w:sz w:val="20"/>
                <w:szCs w:val="20"/>
              </w:rPr>
              <w:t>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приложении к извещению и подлежит отклонению. Участник, подавший такую заявку, не допускается к дальнейшему участию в запросе котировок.</w:t>
            </w:r>
          </w:p>
          <w:p w:rsidR="003D74CC" w:rsidRPr="0078188C" w:rsidRDefault="00872B34" w:rsidP="00872B34">
            <w:pPr>
              <w:spacing w:line="240" w:lineRule="auto"/>
              <w:ind w:firstLine="0"/>
              <w:contextualSpacing/>
              <w:mirrorIndents/>
              <w:jc w:val="left"/>
              <w:rPr>
                <w:rFonts w:cs="Times New Roman"/>
                <w:sz w:val="20"/>
                <w:szCs w:val="20"/>
              </w:rPr>
            </w:pPr>
            <w:r w:rsidRPr="00872B34">
              <w:rPr>
                <w:sz w:val="20"/>
                <w:szCs w:val="20"/>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3D74CC" w:rsidRPr="0078188C" w:rsidTr="0076316F">
        <w:tc>
          <w:tcPr>
            <w:tcW w:w="560" w:type="dxa"/>
          </w:tcPr>
          <w:p w:rsidR="003D74CC" w:rsidRPr="0078188C" w:rsidRDefault="003D74CC" w:rsidP="00CE7FD5">
            <w:pPr>
              <w:spacing w:line="240" w:lineRule="auto"/>
              <w:ind w:firstLine="0"/>
              <w:contextualSpacing/>
              <w:mirrorIndents/>
              <w:jc w:val="center"/>
              <w:rPr>
                <w:rFonts w:cs="Times New Roman"/>
                <w:sz w:val="24"/>
                <w:szCs w:val="24"/>
              </w:rPr>
            </w:pPr>
            <w:r w:rsidRPr="0078188C">
              <w:rPr>
                <w:rFonts w:cs="Times New Roman"/>
                <w:sz w:val="24"/>
                <w:szCs w:val="24"/>
              </w:rPr>
              <w:t>25</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Срок действия заявки</w:t>
            </w:r>
          </w:p>
        </w:tc>
        <w:tc>
          <w:tcPr>
            <w:tcW w:w="6768" w:type="dxa"/>
          </w:tcPr>
          <w:p w:rsidR="003D74CC" w:rsidRPr="0078188C" w:rsidRDefault="003D74CC" w:rsidP="00A918CD">
            <w:pPr>
              <w:spacing w:line="240" w:lineRule="auto"/>
              <w:ind w:firstLine="0"/>
              <w:contextualSpacing/>
              <w:mirrorIndents/>
              <w:jc w:val="left"/>
              <w:rPr>
                <w:rFonts w:cs="Times New Roman"/>
                <w:sz w:val="20"/>
                <w:szCs w:val="20"/>
              </w:rPr>
            </w:pPr>
            <w:r w:rsidRPr="0078188C">
              <w:rPr>
                <w:rFonts w:cs="Times New Roman"/>
                <w:sz w:val="20"/>
                <w:szCs w:val="20"/>
              </w:rPr>
              <w:t xml:space="preserve">30 календарных дней </w:t>
            </w:r>
            <w:proofErr w:type="gramStart"/>
            <w:r w:rsidRPr="0078188C">
              <w:rPr>
                <w:rFonts w:cs="Times New Roman"/>
                <w:sz w:val="20"/>
                <w:szCs w:val="20"/>
              </w:rPr>
              <w:t>с даты открытия</w:t>
            </w:r>
            <w:proofErr w:type="gramEnd"/>
            <w:r w:rsidRPr="0078188C">
              <w:rPr>
                <w:rFonts w:cs="Times New Roman"/>
                <w:sz w:val="20"/>
                <w:szCs w:val="20"/>
              </w:rPr>
              <w:t xml:space="preserve"> доступа</w:t>
            </w:r>
          </w:p>
        </w:tc>
      </w:tr>
      <w:tr w:rsidR="00C76956" w:rsidRPr="0078188C" w:rsidTr="0076316F">
        <w:tc>
          <w:tcPr>
            <w:tcW w:w="560" w:type="dxa"/>
          </w:tcPr>
          <w:p w:rsidR="00C76956" w:rsidRPr="0078188C" w:rsidRDefault="004A24E5" w:rsidP="00851836">
            <w:pPr>
              <w:spacing w:line="240" w:lineRule="auto"/>
              <w:ind w:firstLine="0"/>
              <w:contextualSpacing/>
              <w:mirrorIndents/>
              <w:jc w:val="center"/>
              <w:rPr>
                <w:rFonts w:cs="Times New Roman"/>
                <w:sz w:val="24"/>
                <w:szCs w:val="24"/>
              </w:rPr>
            </w:pPr>
            <w:r>
              <w:rPr>
                <w:rFonts w:cs="Times New Roman"/>
                <w:sz w:val="24"/>
                <w:szCs w:val="24"/>
              </w:rPr>
              <w:t>26</w:t>
            </w:r>
          </w:p>
        </w:tc>
        <w:tc>
          <w:tcPr>
            <w:tcW w:w="2242" w:type="dxa"/>
          </w:tcPr>
          <w:p w:rsidR="00C76956" w:rsidRDefault="00C76956">
            <w:pPr>
              <w:spacing w:line="240" w:lineRule="auto"/>
              <w:ind w:firstLine="0"/>
              <w:mirrorIndents/>
              <w:jc w:val="left"/>
              <w:rPr>
                <w:rFonts w:cs="Times New Roman"/>
                <w:sz w:val="20"/>
                <w:szCs w:val="20"/>
                <w:lang w:eastAsia="en-US"/>
              </w:rPr>
            </w:pPr>
            <w:r>
              <w:rPr>
                <w:rFonts w:cs="Times New Roman"/>
                <w:sz w:val="20"/>
                <w:szCs w:val="20"/>
                <w:lang w:eastAsia="en-US"/>
              </w:rPr>
              <w:t>Документы ЭТП</w:t>
            </w:r>
          </w:p>
        </w:tc>
        <w:tc>
          <w:tcPr>
            <w:tcW w:w="6768" w:type="dxa"/>
          </w:tcPr>
          <w:p w:rsidR="00E7182C" w:rsidRDefault="00E7182C" w:rsidP="00425E96">
            <w:pPr>
              <w:spacing w:line="240" w:lineRule="auto"/>
              <w:ind w:firstLine="0"/>
              <w:jc w:val="left"/>
              <w:rPr>
                <w:sz w:val="20"/>
                <w:szCs w:val="20"/>
                <w:lang w:eastAsia="en-US"/>
              </w:rPr>
            </w:pPr>
            <w:r>
              <w:rPr>
                <w:sz w:val="20"/>
                <w:szCs w:val="20"/>
                <w:lang w:eastAsia="en-US"/>
              </w:rPr>
              <w:t>Адрес ЭТП:</w:t>
            </w:r>
            <w:r>
              <w:t xml:space="preserve"> </w:t>
            </w:r>
            <w:r w:rsidRPr="00E7182C">
              <w:rPr>
                <w:sz w:val="20"/>
                <w:szCs w:val="20"/>
                <w:lang w:eastAsia="en-US"/>
              </w:rPr>
              <w:t>https:// https://223.rts-tender.ru</w:t>
            </w:r>
          </w:p>
          <w:p w:rsidR="00425E96" w:rsidRPr="00425E96" w:rsidRDefault="00425E96" w:rsidP="00425E96">
            <w:pPr>
              <w:spacing w:line="240" w:lineRule="auto"/>
              <w:ind w:firstLine="0"/>
              <w:jc w:val="left"/>
              <w:rPr>
                <w:sz w:val="20"/>
                <w:szCs w:val="20"/>
                <w:lang w:eastAsia="en-US"/>
              </w:rPr>
            </w:pPr>
            <w:r w:rsidRPr="00425E96">
              <w:rPr>
                <w:sz w:val="20"/>
                <w:szCs w:val="20"/>
                <w:lang w:eastAsia="en-US"/>
              </w:rPr>
              <w:t xml:space="preserve">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w:t>
            </w:r>
            <w:proofErr w:type="gramStart"/>
            <w:r w:rsidRPr="00425E96">
              <w:rPr>
                <w:sz w:val="20"/>
                <w:szCs w:val="20"/>
                <w:lang w:eastAsia="en-US"/>
              </w:rPr>
              <w:t>из</w:t>
            </w:r>
            <w:proofErr w:type="gramEnd"/>
            <w:r w:rsidRPr="00425E96">
              <w:rPr>
                <w:sz w:val="20"/>
                <w:szCs w:val="20"/>
                <w:lang w:eastAsia="en-US"/>
              </w:rPr>
              <w:t xml:space="preserve">: </w:t>
            </w:r>
            <w:proofErr w:type="gramStart"/>
            <w:r w:rsidRPr="00425E96">
              <w:rPr>
                <w:sz w:val="20"/>
                <w:szCs w:val="20"/>
                <w:lang w:eastAsia="en-US"/>
              </w:rPr>
              <w:t xml:space="preserve">Регламента </w:t>
            </w:r>
            <w:r w:rsidRPr="00425E96">
              <w:rPr>
                <w:sz w:val="20"/>
                <w:szCs w:val="20"/>
                <w:lang w:eastAsia="en-US"/>
              </w:rPr>
              <w:lastRenderedPageBreak/>
              <w:t>работы электронной площадки ООО «РТС» в процессе проведения корпоративных закупок товаров, работ, услуг; Соглашения о гарантийном обеспечении на электронной площадке  «РТС-тендер»; Условий оказания услуг информационно-технического обеспечения ООО «РТС»; Договора об информационно-техническом обеспечении; Подписного листа к Соглашению о гарантийном обеспечении на электронной площадке «РТС-те</w:t>
            </w:r>
            <w:r w:rsidR="001A4834">
              <w:rPr>
                <w:sz w:val="20"/>
                <w:szCs w:val="20"/>
                <w:lang w:eastAsia="en-US"/>
              </w:rPr>
              <w:t>н</w:t>
            </w:r>
            <w:r w:rsidRPr="00425E96">
              <w:rPr>
                <w:sz w:val="20"/>
                <w:szCs w:val="20"/>
                <w:lang w:eastAsia="en-US"/>
              </w:rPr>
              <w:t>дер»; Документы размещены по адресу в сети Интернет www.rts-tender.ru.</w:t>
            </w:r>
            <w:proofErr w:type="gramEnd"/>
            <w:r w:rsidRPr="00425E96">
              <w:rPr>
                <w:sz w:val="20"/>
                <w:szCs w:val="20"/>
                <w:lang w:eastAsia="en-US"/>
              </w:rPr>
              <w:t xml:space="preserve"> Адрес ЭТП в сети Интернет www.rts-tender.ru . 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www.rts-tender.ru. 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425E96" w:rsidRPr="00425E96" w:rsidRDefault="00425E96" w:rsidP="00425E96">
            <w:pPr>
              <w:spacing w:line="240" w:lineRule="auto"/>
              <w:ind w:firstLine="0"/>
              <w:jc w:val="left"/>
              <w:rPr>
                <w:sz w:val="20"/>
                <w:szCs w:val="20"/>
                <w:lang w:eastAsia="en-US"/>
              </w:rPr>
            </w:pPr>
            <w:r w:rsidRPr="00425E96">
              <w:rPr>
                <w:sz w:val="20"/>
                <w:szCs w:val="20"/>
                <w:lang w:eastAsia="en-US"/>
              </w:rPr>
              <w:t>Информация о проведении регламентных работ размещается на официальном сайте Оператора ЭТП: www.rts-tender.ru не менее чем за три дня до даты и времени начала регламентных работ.</w:t>
            </w:r>
          </w:p>
          <w:p w:rsidR="00425E96" w:rsidRPr="00425E96" w:rsidRDefault="00425E96" w:rsidP="00425E96">
            <w:pPr>
              <w:spacing w:line="240" w:lineRule="auto"/>
              <w:ind w:firstLine="0"/>
              <w:jc w:val="left"/>
              <w:rPr>
                <w:sz w:val="20"/>
                <w:szCs w:val="20"/>
                <w:lang w:eastAsia="en-US"/>
              </w:rPr>
            </w:pPr>
            <w:r w:rsidRPr="00425E96">
              <w:rPr>
                <w:sz w:val="20"/>
                <w:szCs w:val="20"/>
                <w:lang w:eastAsia="en-US"/>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C76956" w:rsidRDefault="00425E96" w:rsidP="00425E96">
            <w:pPr>
              <w:spacing w:line="240" w:lineRule="auto"/>
              <w:ind w:firstLine="0"/>
              <w:mirrorIndents/>
              <w:jc w:val="left"/>
              <w:rPr>
                <w:rFonts w:cs="Times New Roman"/>
                <w:sz w:val="20"/>
                <w:szCs w:val="20"/>
                <w:lang w:eastAsia="en-US"/>
              </w:rPr>
            </w:pPr>
            <w:r w:rsidRPr="00425E96">
              <w:rPr>
                <w:sz w:val="20"/>
                <w:szCs w:val="20"/>
                <w:lang w:eastAsia="en-US"/>
              </w:rPr>
              <w:t>Общество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rsidR="003D74CC" w:rsidRPr="0078188C" w:rsidTr="0076316F">
        <w:tc>
          <w:tcPr>
            <w:tcW w:w="560" w:type="dxa"/>
          </w:tcPr>
          <w:p w:rsidR="003D74CC" w:rsidRPr="0078188C" w:rsidRDefault="003D74CC" w:rsidP="004A24E5">
            <w:pPr>
              <w:spacing w:line="240" w:lineRule="auto"/>
              <w:ind w:firstLine="0"/>
              <w:contextualSpacing/>
              <w:mirrorIndents/>
              <w:jc w:val="center"/>
              <w:rPr>
                <w:rFonts w:cs="Times New Roman"/>
                <w:sz w:val="24"/>
                <w:szCs w:val="24"/>
              </w:rPr>
            </w:pPr>
            <w:r w:rsidRPr="0078188C">
              <w:rPr>
                <w:rFonts w:cs="Times New Roman"/>
                <w:sz w:val="24"/>
                <w:szCs w:val="24"/>
              </w:rPr>
              <w:lastRenderedPageBreak/>
              <w:t>2</w:t>
            </w:r>
            <w:r w:rsidR="004A24E5">
              <w:rPr>
                <w:rFonts w:cs="Times New Roman"/>
                <w:sz w:val="24"/>
                <w:szCs w:val="24"/>
              </w:rPr>
              <w:t>7</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Перечень документов, необходимых для аккредитации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В соответствии с документами ЭТП</w:t>
            </w:r>
          </w:p>
        </w:tc>
      </w:tr>
      <w:tr w:rsidR="003D74CC" w:rsidRPr="0078188C" w:rsidTr="0076316F">
        <w:tc>
          <w:tcPr>
            <w:tcW w:w="560" w:type="dxa"/>
          </w:tcPr>
          <w:p w:rsidR="003D74CC" w:rsidRPr="0078188C" w:rsidRDefault="003D74CC" w:rsidP="004A24E5">
            <w:pPr>
              <w:spacing w:line="240" w:lineRule="auto"/>
              <w:ind w:firstLine="0"/>
              <w:contextualSpacing/>
              <w:mirrorIndents/>
              <w:jc w:val="center"/>
              <w:rPr>
                <w:rFonts w:cs="Times New Roman"/>
                <w:sz w:val="24"/>
                <w:szCs w:val="24"/>
              </w:rPr>
            </w:pPr>
            <w:r w:rsidRPr="0078188C">
              <w:rPr>
                <w:rFonts w:cs="Times New Roman"/>
                <w:sz w:val="24"/>
                <w:szCs w:val="24"/>
              </w:rPr>
              <w:t>2</w:t>
            </w:r>
            <w:r w:rsidR="004A24E5">
              <w:rPr>
                <w:rFonts w:cs="Times New Roman"/>
                <w:sz w:val="24"/>
                <w:szCs w:val="24"/>
              </w:rPr>
              <w:t>8</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Язык заявки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Русский</w:t>
            </w:r>
          </w:p>
        </w:tc>
      </w:tr>
      <w:tr w:rsidR="003D74CC" w:rsidRPr="0078188C" w:rsidTr="0076316F">
        <w:trPr>
          <w:trHeight w:val="136"/>
        </w:trPr>
        <w:tc>
          <w:tcPr>
            <w:tcW w:w="560" w:type="dxa"/>
          </w:tcPr>
          <w:p w:rsidR="003D74CC" w:rsidRPr="0078188C" w:rsidRDefault="003D74CC" w:rsidP="004A24E5">
            <w:pPr>
              <w:spacing w:line="240" w:lineRule="auto"/>
              <w:ind w:firstLine="0"/>
              <w:contextualSpacing/>
              <w:mirrorIndents/>
              <w:jc w:val="center"/>
              <w:rPr>
                <w:rFonts w:cs="Times New Roman"/>
                <w:sz w:val="24"/>
                <w:szCs w:val="24"/>
              </w:rPr>
            </w:pPr>
            <w:r w:rsidRPr="0078188C">
              <w:rPr>
                <w:rFonts w:cs="Times New Roman"/>
                <w:sz w:val="24"/>
                <w:szCs w:val="24"/>
              </w:rPr>
              <w:t>2</w:t>
            </w:r>
            <w:r w:rsidR="004A24E5">
              <w:rPr>
                <w:rFonts w:cs="Times New Roman"/>
                <w:sz w:val="24"/>
                <w:szCs w:val="24"/>
              </w:rPr>
              <w:t>9</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Валюта заявки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Рубль</w:t>
            </w:r>
          </w:p>
        </w:tc>
      </w:tr>
      <w:tr w:rsidR="003D74CC" w:rsidRPr="0078188C" w:rsidTr="0076316F">
        <w:tc>
          <w:tcPr>
            <w:tcW w:w="560" w:type="dxa"/>
          </w:tcPr>
          <w:p w:rsidR="003D74CC" w:rsidRPr="0078188C" w:rsidRDefault="004A24E5" w:rsidP="00CE7FD5">
            <w:pPr>
              <w:spacing w:line="240" w:lineRule="auto"/>
              <w:ind w:firstLine="0"/>
              <w:contextualSpacing/>
              <w:mirrorIndents/>
              <w:jc w:val="center"/>
              <w:rPr>
                <w:rFonts w:cs="Times New Roman"/>
                <w:sz w:val="24"/>
                <w:szCs w:val="24"/>
              </w:rPr>
            </w:pPr>
            <w:r>
              <w:rPr>
                <w:rFonts w:cs="Times New Roman"/>
                <w:sz w:val="24"/>
                <w:szCs w:val="24"/>
              </w:rPr>
              <w:t>30</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Требования к оформлению документов, входящих в состав заявки</w:t>
            </w:r>
          </w:p>
        </w:tc>
        <w:tc>
          <w:tcPr>
            <w:tcW w:w="6768" w:type="dxa"/>
          </w:tcPr>
          <w:p w:rsidR="003D74CC" w:rsidRPr="0078188C" w:rsidRDefault="003D74CC" w:rsidP="00CE7FD5">
            <w:pPr>
              <w:spacing w:line="240" w:lineRule="auto"/>
              <w:ind w:firstLine="0"/>
              <w:contextualSpacing/>
              <w:mirrorIndents/>
              <w:jc w:val="left"/>
              <w:rPr>
                <w:sz w:val="20"/>
                <w:szCs w:val="20"/>
              </w:rPr>
            </w:pPr>
            <w:r w:rsidRPr="0078188C">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8188C">
              <w:rPr>
                <w:sz w:val="20"/>
                <w:szCs w:val="20"/>
              </w:rPr>
              <w:t>doc</w:t>
            </w:r>
            <w:proofErr w:type="spellEnd"/>
            <w:r w:rsidRPr="0078188C">
              <w:rPr>
                <w:sz w:val="20"/>
                <w:szCs w:val="20"/>
              </w:rPr>
              <w:t>), (*.</w:t>
            </w:r>
            <w:proofErr w:type="spellStart"/>
            <w:r w:rsidRPr="0078188C">
              <w:rPr>
                <w:sz w:val="20"/>
                <w:szCs w:val="20"/>
              </w:rPr>
              <w:t>doc</w:t>
            </w:r>
            <w:proofErr w:type="spellEnd"/>
            <w:r w:rsidRPr="0078188C">
              <w:rPr>
                <w:sz w:val="20"/>
                <w:szCs w:val="20"/>
                <w:lang w:val="en-US"/>
              </w:rPr>
              <w:t>x</w:t>
            </w:r>
            <w:r w:rsidRPr="0078188C">
              <w:rPr>
                <w:sz w:val="20"/>
                <w:szCs w:val="20"/>
              </w:rPr>
              <w:t>), (*.</w:t>
            </w:r>
            <w:proofErr w:type="spellStart"/>
            <w:r w:rsidRPr="0078188C">
              <w:rPr>
                <w:sz w:val="20"/>
                <w:szCs w:val="20"/>
              </w:rPr>
              <w:t>xls</w:t>
            </w:r>
            <w:proofErr w:type="spellEnd"/>
            <w:r w:rsidRPr="0078188C">
              <w:rPr>
                <w:sz w:val="20"/>
                <w:szCs w:val="20"/>
              </w:rPr>
              <w:t>), (*.</w:t>
            </w:r>
            <w:proofErr w:type="spellStart"/>
            <w:r w:rsidRPr="0078188C">
              <w:rPr>
                <w:sz w:val="20"/>
                <w:szCs w:val="20"/>
              </w:rPr>
              <w:t>xls</w:t>
            </w:r>
            <w:proofErr w:type="spellEnd"/>
            <w:r w:rsidRPr="0078188C">
              <w:rPr>
                <w:sz w:val="20"/>
                <w:szCs w:val="20"/>
                <w:lang w:val="en-US"/>
              </w:rPr>
              <w:t>x</w:t>
            </w:r>
            <w:r w:rsidRPr="0078188C">
              <w:rPr>
                <w:sz w:val="20"/>
                <w:szCs w:val="20"/>
              </w:rPr>
              <w:t>), (*.</w:t>
            </w:r>
            <w:r w:rsidRPr="0078188C">
              <w:rPr>
                <w:sz w:val="20"/>
                <w:szCs w:val="20"/>
                <w:lang w:val="en-US"/>
              </w:rPr>
              <w:t>txt</w:t>
            </w:r>
            <w:r w:rsidRPr="0078188C">
              <w:rPr>
                <w:sz w:val="20"/>
                <w:szCs w:val="20"/>
              </w:rPr>
              <w:t>), (*.</w:t>
            </w:r>
            <w:proofErr w:type="spellStart"/>
            <w:r w:rsidRPr="0078188C">
              <w:rPr>
                <w:sz w:val="20"/>
                <w:szCs w:val="20"/>
              </w:rPr>
              <w:t>pdf</w:t>
            </w:r>
            <w:proofErr w:type="spellEnd"/>
            <w:r w:rsidRPr="0078188C">
              <w:rPr>
                <w:sz w:val="20"/>
                <w:szCs w:val="20"/>
              </w:rPr>
              <w:t>), (*.</w:t>
            </w:r>
            <w:r w:rsidRPr="0078188C">
              <w:rPr>
                <w:sz w:val="20"/>
                <w:szCs w:val="20"/>
                <w:lang w:val="en-US"/>
              </w:rPr>
              <w:t>jpg</w:t>
            </w:r>
            <w:r w:rsidRPr="0078188C">
              <w:rPr>
                <w:sz w:val="20"/>
                <w:szCs w:val="20"/>
              </w:rPr>
              <w:t>) и т.д.</w:t>
            </w:r>
          </w:p>
          <w:p w:rsidR="003D74CC" w:rsidRPr="0078188C" w:rsidRDefault="003D74CC" w:rsidP="00CE7FD5">
            <w:pPr>
              <w:spacing w:line="240" w:lineRule="auto"/>
              <w:ind w:firstLine="0"/>
              <w:contextualSpacing/>
              <w:mirrorIndents/>
              <w:jc w:val="left"/>
              <w:rPr>
                <w:sz w:val="20"/>
                <w:szCs w:val="20"/>
              </w:rPr>
            </w:pPr>
            <w:r w:rsidRPr="0078188C">
              <w:rPr>
                <w:sz w:val="20"/>
                <w:szCs w:val="20"/>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3D74CC" w:rsidRPr="0078188C" w:rsidRDefault="003D74CC" w:rsidP="00CE7FD5">
            <w:pPr>
              <w:spacing w:line="240" w:lineRule="auto"/>
              <w:ind w:firstLine="0"/>
              <w:contextualSpacing/>
              <w:mirrorIndents/>
              <w:jc w:val="left"/>
              <w:rPr>
                <w:sz w:val="20"/>
                <w:szCs w:val="20"/>
              </w:rPr>
            </w:pPr>
            <w:r w:rsidRPr="0078188C">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3D74CC" w:rsidRPr="0078188C" w:rsidRDefault="003D74CC" w:rsidP="003D6D61">
            <w:pPr>
              <w:spacing w:line="240" w:lineRule="auto"/>
              <w:ind w:firstLine="0"/>
              <w:contextualSpacing/>
              <w:jc w:val="left"/>
              <w:rPr>
                <w:sz w:val="20"/>
                <w:szCs w:val="20"/>
              </w:rPr>
            </w:pPr>
            <w:r w:rsidRPr="0078188C">
              <w:rPr>
                <w:sz w:val="20"/>
                <w:szCs w:val="20"/>
              </w:rPr>
              <w:t>Файлы формируются по принципу: один файл – один документ.</w:t>
            </w:r>
          </w:p>
          <w:p w:rsidR="003D74CC" w:rsidRPr="0078188C" w:rsidRDefault="003D74CC" w:rsidP="003D6D61">
            <w:pPr>
              <w:spacing w:line="240" w:lineRule="auto"/>
              <w:ind w:firstLine="0"/>
              <w:contextualSpacing/>
              <w:mirrorIndents/>
              <w:jc w:val="left"/>
              <w:rPr>
                <w:sz w:val="20"/>
                <w:szCs w:val="20"/>
              </w:rPr>
            </w:pPr>
            <w:r w:rsidRPr="0078188C">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3D74CC" w:rsidRPr="0078188C" w:rsidRDefault="003D74CC" w:rsidP="003D6D61">
            <w:pPr>
              <w:spacing w:line="240" w:lineRule="auto"/>
              <w:ind w:firstLine="0"/>
              <w:contextualSpacing/>
              <w:mirrorIndents/>
              <w:jc w:val="left"/>
              <w:rPr>
                <w:sz w:val="20"/>
                <w:szCs w:val="20"/>
              </w:rPr>
            </w:pPr>
            <w:r w:rsidRPr="0078188C">
              <w:rPr>
                <w:sz w:val="20"/>
                <w:szCs w:val="20"/>
              </w:rPr>
              <w:t>Все файлы не должны иметь защиты от их открытия, изменения, копирования их содержимого или их печати.</w:t>
            </w:r>
          </w:p>
          <w:p w:rsidR="003D74CC" w:rsidRPr="0078188C" w:rsidRDefault="003D74CC" w:rsidP="003D6D61">
            <w:pPr>
              <w:spacing w:line="240" w:lineRule="auto"/>
              <w:ind w:firstLine="0"/>
              <w:contextualSpacing/>
              <w:mirrorIndents/>
              <w:jc w:val="left"/>
              <w:rPr>
                <w:sz w:val="20"/>
                <w:szCs w:val="20"/>
              </w:rPr>
            </w:pPr>
            <w:r w:rsidRPr="0078188C">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3D74CC" w:rsidRPr="0078188C" w:rsidRDefault="003D74CC" w:rsidP="003D6D61">
            <w:pPr>
              <w:spacing w:line="240" w:lineRule="auto"/>
              <w:ind w:firstLine="0"/>
              <w:contextualSpacing/>
              <w:mirrorIndents/>
              <w:jc w:val="left"/>
              <w:rPr>
                <w:rFonts w:cs="Times New Roman"/>
                <w:sz w:val="20"/>
                <w:szCs w:val="20"/>
              </w:rPr>
            </w:pPr>
            <w:r w:rsidRPr="0078188C">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293DFB" w:rsidRPr="0078188C" w:rsidTr="0076316F">
        <w:tc>
          <w:tcPr>
            <w:tcW w:w="560" w:type="dxa"/>
          </w:tcPr>
          <w:p w:rsidR="00293DFB" w:rsidRPr="0078188C" w:rsidRDefault="00293DFB" w:rsidP="004A24E5">
            <w:pPr>
              <w:spacing w:line="240" w:lineRule="auto"/>
              <w:ind w:firstLine="0"/>
              <w:contextualSpacing/>
              <w:mirrorIndents/>
              <w:jc w:val="center"/>
              <w:rPr>
                <w:rFonts w:cs="Times New Roman"/>
                <w:sz w:val="24"/>
                <w:szCs w:val="24"/>
              </w:rPr>
            </w:pPr>
            <w:r w:rsidRPr="0078188C">
              <w:rPr>
                <w:rFonts w:cs="Times New Roman"/>
                <w:sz w:val="24"/>
                <w:szCs w:val="24"/>
              </w:rPr>
              <w:t>3</w:t>
            </w:r>
            <w:r w:rsidR="004A24E5">
              <w:rPr>
                <w:rFonts w:cs="Times New Roman"/>
                <w:sz w:val="24"/>
                <w:szCs w:val="24"/>
              </w:rPr>
              <w:t>1</w:t>
            </w:r>
          </w:p>
        </w:tc>
        <w:tc>
          <w:tcPr>
            <w:tcW w:w="2242" w:type="dxa"/>
          </w:tcPr>
          <w:p w:rsidR="00293DFB" w:rsidRPr="00742795" w:rsidRDefault="00293DFB" w:rsidP="00117A2D">
            <w:pPr>
              <w:spacing w:line="240" w:lineRule="auto"/>
              <w:ind w:firstLine="0"/>
              <w:contextualSpacing/>
              <w:mirrorIndents/>
              <w:jc w:val="left"/>
              <w:rPr>
                <w:rFonts w:cs="Times New Roman"/>
                <w:sz w:val="20"/>
                <w:szCs w:val="20"/>
              </w:rPr>
            </w:pPr>
            <w:r w:rsidRPr="00742795">
              <w:rPr>
                <w:rFonts w:cs="Times New Roman"/>
                <w:sz w:val="20"/>
                <w:szCs w:val="20"/>
              </w:rPr>
              <w:t>Дата и время начала, окончания подачи заявок</w:t>
            </w:r>
          </w:p>
        </w:tc>
        <w:tc>
          <w:tcPr>
            <w:tcW w:w="6768" w:type="dxa"/>
            <w:shd w:val="clear" w:color="auto" w:fill="FFFFFF" w:themeFill="background1"/>
          </w:tcPr>
          <w:p w:rsidR="002F597E" w:rsidRPr="00742795" w:rsidRDefault="00293DFB" w:rsidP="00795C23">
            <w:pPr>
              <w:shd w:val="clear" w:color="auto" w:fill="FFFFFF" w:themeFill="background1"/>
              <w:spacing w:line="240" w:lineRule="auto"/>
              <w:ind w:firstLine="0"/>
              <w:contextualSpacing/>
              <w:mirrorIndents/>
              <w:jc w:val="left"/>
              <w:rPr>
                <w:sz w:val="20"/>
                <w:szCs w:val="20"/>
              </w:rPr>
            </w:pPr>
            <w:r w:rsidRPr="00742795">
              <w:rPr>
                <w:sz w:val="20"/>
                <w:szCs w:val="20"/>
              </w:rPr>
              <w:t xml:space="preserve">Начало подачи заявок на участие в </w:t>
            </w:r>
            <w:r w:rsidR="00872B34" w:rsidRPr="00742795">
              <w:rPr>
                <w:sz w:val="20"/>
                <w:szCs w:val="20"/>
              </w:rPr>
              <w:t>з</w:t>
            </w:r>
            <w:r w:rsidRPr="00742795">
              <w:rPr>
                <w:sz w:val="20"/>
                <w:szCs w:val="20"/>
              </w:rPr>
              <w:t xml:space="preserve">апросе котировок: </w:t>
            </w:r>
          </w:p>
          <w:p w:rsidR="00293DFB" w:rsidRPr="00742795" w:rsidRDefault="0040536A" w:rsidP="00795C23">
            <w:pPr>
              <w:shd w:val="clear" w:color="auto" w:fill="FFFFFF" w:themeFill="background1"/>
              <w:spacing w:line="240" w:lineRule="auto"/>
              <w:ind w:firstLine="0"/>
              <w:contextualSpacing/>
              <w:mirrorIndents/>
              <w:jc w:val="left"/>
              <w:rPr>
                <w:sz w:val="20"/>
                <w:szCs w:val="20"/>
              </w:rPr>
            </w:pPr>
            <w:r>
              <w:rPr>
                <w:sz w:val="20"/>
                <w:szCs w:val="20"/>
              </w:rPr>
              <w:t>03.02</w:t>
            </w:r>
            <w:r w:rsidR="00742795" w:rsidRPr="00742795">
              <w:rPr>
                <w:sz w:val="20"/>
                <w:szCs w:val="20"/>
              </w:rPr>
              <w:t>.2022 14:00</w:t>
            </w:r>
            <w:r w:rsidR="00293DFB" w:rsidRPr="00742795">
              <w:rPr>
                <w:sz w:val="20"/>
                <w:szCs w:val="20"/>
              </w:rPr>
              <w:t xml:space="preserve"> (время </w:t>
            </w:r>
            <w:r w:rsidR="00F40DE5" w:rsidRPr="00742795">
              <w:rPr>
                <w:sz w:val="20"/>
                <w:szCs w:val="20"/>
              </w:rPr>
              <w:t>м</w:t>
            </w:r>
            <w:r w:rsidR="00293DFB" w:rsidRPr="00742795">
              <w:rPr>
                <w:sz w:val="20"/>
                <w:szCs w:val="20"/>
              </w:rPr>
              <w:t>осковское)</w:t>
            </w:r>
          </w:p>
          <w:p w:rsidR="00293DFB" w:rsidRPr="00742795" w:rsidRDefault="00293DFB" w:rsidP="00795C23">
            <w:pPr>
              <w:shd w:val="clear" w:color="auto" w:fill="FFFFFF" w:themeFill="background1"/>
              <w:spacing w:line="240" w:lineRule="auto"/>
              <w:ind w:firstLine="0"/>
              <w:contextualSpacing/>
              <w:mirrorIndents/>
              <w:jc w:val="left"/>
              <w:rPr>
                <w:sz w:val="20"/>
                <w:szCs w:val="20"/>
              </w:rPr>
            </w:pPr>
            <w:r w:rsidRPr="00742795">
              <w:rPr>
                <w:sz w:val="20"/>
                <w:szCs w:val="20"/>
              </w:rPr>
              <w:t xml:space="preserve">Окончание подачи заявок на участие в запросе котировок: </w:t>
            </w:r>
            <w:r w:rsidR="0040536A">
              <w:rPr>
                <w:sz w:val="20"/>
                <w:szCs w:val="20"/>
              </w:rPr>
              <w:t>11</w:t>
            </w:r>
            <w:r w:rsidR="005206B4">
              <w:rPr>
                <w:sz w:val="20"/>
                <w:szCs w:val="20"/>
              </w:rPr>
              <w:t>.02.2022</w:t>
            </w:r>
            <w:r w:rsidR="00425E96" w:rsidRPr="00742795">
              <w:rPr>
                <w:sz w:val="20"/>
                <w:szCs w:val="20"/>
              </w:rPr>
              <w:t xml:space="preserve"> </w:t>
            </w:r>
            <w:r w:rsidRPr="00742795">
              <w:rPr>
                <w:sz w:val="20"/>
                <w:szCs w:val="20"/>
              </w:rPr>
              <w:t xml:space="preserve"> 0</w:t>
            </w:r>
            <w:r w:rsidR="00742795">
              <w:rPr>
                <w:sz w:val="20"/>
                <w:szCs w:val="20"/>
              </w:rPr>
              <w:t>4</w:t>
            </w:r>
            <w:r w:rsidRPr="00742795">
              <w:rPr>
                <w:sz w:val="20"/>
                <w:szCs w:val="20"/>
              </w:rPr>
              <w:t xml:space="preserve">:00 (время </w:t>
            </w:r>
            <w:r w:rsidR="00F40DE5" w:rsidRPr="00742795">
              <w:rPr>
                <w:sz w:val="20"/>
                <w:szCs w:val="20"/>
              </w:rPr>
              <w:t>м</w:t>
            </w:r>
            <w:r w:rsidRPr="00742795">
              <w:rPr>
                <w:sz w:val="20"/>
                <w:szCs w:val="20"/>
              </w:rPr>
              <w:t>осковское)</w:t>
            </w:r>
          </w:p>
          <w:p w:rsidR="00293DFB" w:rsidRPr="00742795" w:rsidRDefault="00293DFB" w:rsidP="00795C23">
            <w:pPr>
              <w:shd w:val="clear" w:color="auto" w:fill="FFFFFF" w:themeFill="background1"/>
              <w:spacing w:line="240" w:lineRule="auto"/>
              <w:ind w:firstLine="0"/>
              <w:contextualSpacing/>
              <w:mirrorIndents/>
              <w:jc w:val="left"/>
              <w:rPr>
                <w:sz w:val="20"/>
                <w:szCs w:val="20"/>
              </w:rPr>
            </w:pPr>
            <w:r w:rsidRPr="00742795">
              <w:rPr>
                <w:sz w:val="20"/>
                <w:szCs w:val="20"/>
              </w:rPr>
              <w:t>Заявки подаются через ЭТП, в порядке, установленном документами ЭТП</w:t>
            </w:r>
          </w:p>
        </w:tc>
      </w:tr>
      <w:tr w:rsidR="00861B90" w:rsidRPr="0078188C" w:rsidTr="0076316F">
        <w:trPr>
          <w:trHeight w:val="529"/>
        </w:trPr>
        <w:tc>
          <w:tcPr>
            <w:tcW w:w="560" w:type="dxa"/>
          </w:tcPr>
          <w:p w:rsidR="00861B90" w:rsidRPr="0078188C" w:rsidRDefault="004A24E5" w:rsidP="00CE7FD5">
            <w:pPr>
              <w:spacing w:line="240" w:lineRule="auto"/>
              <w:ind w:firstLine="0"/>
              <w:contextualSpacing/>
              <w:mirrorIndents/>
              <w:jc w:val="center"/>
              <w:rPr>
                <w:rFonts w:cs="Times New Roman"/>
                <w:sz w:val="24"/>
                <w:szCs w:val="24"/>
              </w:rPr>
            </w:pPr>
            <w:r>
              <w:rPr>
                <w:rFonts w:cs="Times New Roman"/>
                <w:sz w:val="24"/>
                <w:szCs w:val="24"/>
              </w:rPr>
              <w:t>32</w:t>
            </w:r>
          </w:p>
        </w:tc>
        <w:tc>
          <w:tcPr>
            <w:tcW w:w="2242" w:type="dxa"/>
          </w:tcPr>
          <w:p w:rsidR="00861B90" w:rsidRPr="0078188C" w:rsidRDefault="00861B90" w:rsidP="00117A2D">
            <w:pPr>
              <w:spacing w:line="240" w:lineRule="auto"/>
              <w:ind w:firstLine="0"/>
              <w:contextualSpacing/>
              <w:mirrorIndents/>
              <w:jc w:val="left"/>
              <w:rPr>
                <w:rFonts w:cs="Times New Roman"/>
                <w:sz w:val="20"/>
                <w:szCs w:val="20"/>
              </w:rPr>
            </w:pPr>
            <w:r w:rsidRPr="0078188C">
              <w:rPr>
                <w:rFonts w:cs="Times New Roman"/>
                <w:sz w:val="20"/>
                <w:szCs w:val="20"/>
              </w:rPr>
              <w:t>Изменение и отзыв заявок</w:t>
            </w:r>
          </w:p>
        </w:tc>
        <w:tc>
          <w:tcPr>
            <w:tcW w:w="6768" w:type="dxa"/>
            <w:shd w:val="clear" w:color="auto" w:fill="auto"/>
          </w:tcPr>
          <w:p w:rsidR="00861B90" w:rsidRPr="00DA0E75" w:rsidRDefault="00861B90" w:rsidP="00AB3D7D">
            <w:pPr>
              <w:spacing w:line="240" w:lineRule="auto"/>
              <w:ind w:firstLine="0"/>
              <w:contextualSpacing/>
              <w:mirrorIndents/>
              <w:jc w:val="left"/>
              <w:rPr>
                <w:rFonts w:cs="Times New Roman"/>
                <w:sz w:val="20"/>
                <w:szCs w:val="20"/>
              </w:rPr>
            </w:pPr>
            <w:r w:rsidRPr="00DA0E75">
              <w:rPr>
                <w:sz w:val="20"/>
                <w:szCs w:val="20"/>
              </w:rPr>
              <w:t>Изменение и отзыв заявки, осуществляются при помощи программных средств ЭТП, до даты окончания подачи заявок, указанной в п. 31 информационной карты в порядке, установленном документами ЭТП</w:t>
            </w:r>
          </w:p>
        </w:tc>
      </w:tr>
      <w:tr w:rsidR="00861B90" w:rsidRPr="0078188C" w:rsidTr="0076316F">
        <w:tc>
          <w:tcPr>
            <w:tcW w:w="560" w:type="dxa"/>
          </w:tcPr>
          <w:p w:rsidR="00861B90" w:rsidRPr="0078188C" w:rsidRDefault="00861B90" w:rsidP="004A24E5">
            <w:pPr>
              <w:spacing w:line="240" w:lineRule="auto"/>
              <w:ind w:firstLine="0"/>
              <w:contextualSpacing/>
              <w:mirrorIndents/>
              <w:jc w:val="center"/>
              <w:rPr>
                <w:rFonts w:cs="Times New Roman"/>
                <w:sz w:val="24"/>
                <w:szCs w:val="24"/>
              </w:rPr>
            </w:pPr>
            <w:r w:rsidRPr="0078188C">
              <w:rPr>
                <w:rFonts w:cs="Times New Roman"/>
                <w:sz w:val="24"/>
                <w:szCs w:val="24"/>
              </w:rPr>
              <w:lastRenderedPageBreak/>
              <w:t>3</w:t>
            </w:r>
            <w:r w:rsidR="004A24E5">
              <w:rPr>
                <w:rFonts w:cs="Times New Roman"/>
                <w:sz w:val="24"/>
                <w:szCs w:val="24"/>
              </w:rPr>
              <w:t>3</w:t>
            </w:r>
          </w:p>
        </w:tc>
        <w:tc>
          <w:tcPr>
            <w:tcW w:w="2242" w:type="dxa"/>
          </w:tcPr>
          <w:p w:rsidR="00861B90" w:rsidRPr="00A35CF4" w:rsidRDefault="0076316F" w:rsidP="00117A2D">
            <w:pPr>
              <w:spacing w:line="240" w:lineRule="auto"/>
              <w:ind w:firstLine="0"/>
              <w:contextualSpacing/>
              <w:mirrorIndents/>
              <w:jc w:val="left"/>
              <w:rPr>
                <w:rFonts w:cs="Times New Roman"/>
                <w:sz w:val="20"/>
                <w:szCs w:val="20"/>
              </w:rPr>
            </w:pPr>
            <w:r w:rsidRPr="00A35CF4">
              <w:rPr>
                <w:rFonts w:cs="Times New Roman"/>
                <w:sz w:val="20"/>
                <w:szCs w:val="20"/>
              </w:rPr>
              <w:t xml:space="preserve">Рассмотрение </w:t>
            </w:r>
            <w:r w:rsidR="00861B90" w:rsidRPr="00A35CF4">
              <w:rPr>
                <w:rFonts w:cs="Times New Roman"/>
                <w:sz w:val="20"/>
                <w:szCs w:val="20"/>
              </w:rPr>
              <w:t xml:space="preserve"> заявок</w:t>
            </w:r>
            <w:r w:rsidRPr="00A35CF4">
              <w:rPr>
                <w:rFonts w:cs="Times New Roman"/>
                <w:sz w:val="20"/>
                <w:szCs w:val="20"/>
              </w:rPr>
              <w:t>, подведение итогов</w:t>
            </w:r>
          </w:p>
        </w:tc>
        <w:tc>
          <w:tcPr>
            <w:tcW w:w="6768" w:type="dxa"/>
            <w:shd w:val="clear" w:color="auto" w:fill="auto"/>
          </w:tcPr>
          <w:p w:rsidR="00742795" w:rsidRPr="00A35CF4" w:rsidRDefault="00742795" w:rsidP="00C42AB7">
            <w:pPr>
              <w:spacing w:line="240" w:lineRule="auto"/>
              <w:ind w:firstLine="0"/>
              <w:contextualSpacing/>
              <w:mirrorIndents/>
              <w:jc w:val="left"/>
              <w:rPr>
                <w:sz w:val="20"/>
                <w:szCs w:val="20"/>
              </w:rPr>
            </w:pPr>
          </w:p>
          <w:p w:rsidR="00861B90" w:rsidRPr="00A35CF4" w:rsidRDefault="0040536A" w:rsidP="00C42AB7">
            <w:pPr>
              <w:spacing w:line="240" w:lineRule="auto"/>
              <w:ind w:firstLine="0"/>
              <w:contextualSpacing/>
              <w:mirrorIndents/>
              <w:jc w:val="left"/>
              <w:rPr>
                <w:sz w:val="20"/>
                <w:szCs w:val="20"/>
              </w:rPr>
            </w:pPr>
            <w:r>
              <w:rPr>
                <w:sz w:val="20"/>
                <w:szCs w:val="20"/>
              </w:rPr>
              <w:t>1</w:t>
            </w:r>
            <w:r w:rsidR="005206B4">
              <w:rPr>
                <w:sz w:val="20"/>
                <w:szCs w:val="20"/>
              </w:rPr>
              <w:t>4</w:t>
            </w:r>
            <w:r w:rsidR="00A35CF4" w:rsidRPr="00A35CF4">
              <w:rPr>
                <w:sz w:val="20"/>
                <w:szCs w:val="20"/>
              </w:rPr>
              <w:t>.02.2022 05:00 (время московское)</w:t>
            </w:r>
          </w:p>
          <w:p w:rsidR="00A60516" w:rsidRPr="00A35CF4" w:rsidRDefault="00A60516" w:rsidP="002A0327">
            <w:pPr>
              <w:spacing w:line="240" w:lineRule="auto"/>
              <w:ind w:firstLine="0"/>
              <w:contextualSpacing/>
              <w:mirrorIndents/>
              <w:jc w:val="left"/>
              <w:rPr>
                <w:rFonts w:cs="Times New Roman"/>
                <w:sz w:val="20"/>
                <w:szCs w:val="20"/>
              </w:rPr>
            </w:pPr>
          </w:p>
        </w:tc>
      </w:tr>
      <w:tr w:rsidR="00FA3245" w:rsidRPr="0078188C" w:rsidTr="0076316F">
        <w:tc>
          <w:tcPr>
            <w:tcW w:w="560" w:type="dxa"/>
          </w:tcPr>
          <w:p w:rsidR="00FA3245" w:rsidRPr="0078188C" w:rsidRDefault="00FA3245" w:rsidP="004A24E5">
            <w:pPr>
              <w:spacing w:line="240" w:lineRule="auto"/>
              <w:ind w:firstLine="0"/>
              <w:contextualSpacing/>
              <w:mirrorIndents/>
              <w:jc w:val="center"/>
              <w:rPr>
                <w:rFonts w:cs="Times New Roman"/>
                <w:sz w:val="24"/>
                <w:szCs w:val="24"/>
              </w:rPr>
            </w:pPr>
            <w:r w:rsidRPr="0078188C">
              <w:rPr>
                <w:rFonts w:cs="Times New Roman"/>
                <w:sz w:val="24"/>
                <w:szCs w:val="24"/>
              </w:rPr>
              <w:t>3</w:t>
            </w:r>
            <w:r w:rsidR="004A24E5">
              <w:rPr>
                <w:rFonts w:cs="Times New Roman"/>
                <w:sz w:val="24"/>
                <w:szCs w:val="24"/>
              </w:rPr>
              <w:t>4</w:t>
            </w:r>
          </w:p>
        </w:tc>
        <w:tc>
          <w:tcPr>
            <w:tcW w:w="2242" w:type="dxa"/>
          </w:tcPr>
          <w:p w:rsidR="00FA3245" w:rsidRPr="0078188C" w:rsidRDefault="00FA3245" w:rsidP="00117A2D">
            <w:pPr>
              <w:spacing w:line="240" w:lineRule="auto"/>
              <w:ind w:firstLine="0"/>
              <w:contextualSpacing/>
              <w:mirrorIndents/>
              <w:jc w:val="left"/>
              <w:rPr>
                <w:rFonts w:cs="Times New Roman"/>
                <w:sz w:val="20"/>
                <w:szCs w:val="20"/>
              </w:rPr>
            </w:pPr>
            <w:r w:rsidRPr="0078188C">
              <w:rPr>
                <w:rFonts w:cs="Times New Roman"/>
                <w:sz w:val="20"/>
                <w:szCs w:val="20"/>
              </w:rPr>
              <w:t>Возможность, порядок проведения переторжки</w:t>
            </w:r>
          </w:p>
        </w:tc>
        <w:tc>
          <w:tcPr>
            <w:tcW w:w="6768" w:type="dxa"/>
          </w:tcPr>
          <w:p w:rsidR="00FA3245" w:rsidRPr="0078188C" w:rsidRDefault="00FA3245" w:rsidP="00C11927">
            <w:pPr>
              <w:spacing w:line="240" w:lineRule="auto"/>
              <w:ind w:firstLine="0"/>
              <w:contextualSpacing/>
              <w:mirrorIndents/>
              <w:jc w:val="left"/>
              <w:rPr>
                <w:rFonts w:cs="Times New Roman"/>
                <w:sz w:val="20"/>
                <w:szCs w:val="20"/>
              </w:rPr>
            </w:pPr>
            <w:r w:rsidRPr="0078188C">
              <w:rPr>
                <w:rFonts w:cs="Times New Roman"/>
                <w:sz w:val="20"/>
                <w:szCs w:val="20"/>
              </w:rPr>
              <w:t>Не предусмотрены</w:t>
            </w:r>
          </w:p>
        </w:tc>
      </w:tr>
      <w:tr w:rsidR="00FA3245" w:rsidRPr="0078188C" w:rsidTr="0076316F">
        <w:tc>
          <w:tcPr>
            <w:tcW w:w="560" w:type="dxa"/>
          </w:tcPr>
          <w:p w:rsidR="00FA3245" w:rsidRPr="0078188C" w:rsidRDefault="00FA3245" w:rsidP="004A24E5">
            <w:pPr>
              <w:spacing w:line="240" w:lineRule="auto"/>
              <w:ind w:firstLine="0"/>
              <w:contextualSpacing/>
              <w:mirrorIndents/>
              <w:jc w:val="center"/>
              <w:rPr>
                <w:rFonts w:cs="Times New Roman"/>
                <w:sz w:val="24"/>
                <w:szCs w:val="24"/>
              </w:rPr>
            </w:pPr>
            <w:r w:rsidRPr="0078188C">
              <w:rPr>
                <w:rFonts w:cs="Times New Roman"/>
                <w:sz w:val="24"/>
                <w:szCs w:val="24"/>
              </w:rPr>
              <w:t>3</w:t>
            </w:r>
            <w:r w:rsidR="004A24E5">
              <w:rPr>
                <w:rFonts w:cs="Times New Roman"/>
                <w:sz w:val="24"/>
                <w:szCs w:val="24"/>
              </w:rPr>
              <w:t>5</w:t>
            </w:r>
          </w:p>
        </w:tc>
        <w:tc>
          <w:tcPr>
            <w:tcW w:w="2242" w:type="dxa"/>
          </w:tcPr>
          <w:p w:rsidR="00FA3245" w:rsidRPr="0078188C" w:rsidRDefault="00FA3245" w:rsidP="00117A2D">
            <w:pPr>
              <w:spacing w:line="240" w:lineRule="auto"/>
              <w:ind w:firstLine="0"/>
              <w:contextualSpacing/>
              <w:mirrorIndents/>
              <w:jc w:val="left"/>
              <w:rPr>
                <w:rFonts w:cs="Times New Roman"/>
                <w:sz w:val="20"/>
                <w:szCs w:val="20"/>
              </w:rPr>
            </w:pPr>
            <w:r w:rsidRPr="0078188C">
              <w:rPr>
                <w:rFonts w:cs="Times New Roman"/>
                <w:sz w:val="20"/>
                <w:szCs w:val="20"/>
              </w:rPr>
              <w:t>Срок заключения договора</w:t>
            </w:r>
          </w:p>
        </w:tc>
        <w:tc>
          <w:tcPr>
            <w:tcW w:w="6768" w:type="dxa"/>
          </w:tcPr>
          <w:p w:rsidR="00FA3245" w:rsidRPr="0078188C" w:rsidRDefault="00FA3245" w:rsidP="002F597E">
            <w:pPr>
              <w:spacing w:line="240" w:lineRule="auto"/>
              <w:ind w:firstLine="0"/>
              <w:contextualSpacing/>
              <w:mirrorIndents/>
              <w:jc w:val="left"/>
              <w:rPr>
                <w:rFonts w:cs="Times New Roman"/>
                <w:sz w:val="20"/>
                <w:szCs w:val="20"/>
              </w:rPr>
            </w:pPr>
            <w:r w:rsidRPr="0078188C">
              <w:rPr>
                <w:rFonts w:cs="Times New Roman"/>
                <w:sz w:val="20"/>
                <w:szCs w:val="20"/>
              </w:rPr>
              <w:t xml:space="preserve">В течение 20 дней со дня </w:t>
            </w:r>
            <w:r w:rsidR="002F597E">
              <w:rPr>
                <w:rFonts w:cs="Times New Roman"/>
                <w:sz w:val="20"/>
                <w:szCs w:val="20"/>
              </w:rPr>
              <w:t>размещения</w:t>
            </w:r>
            <w:r w:rsidRPr="0078188C">
              <w:rPr>
                <w:rFonts w:cs="Times New Roman"/>
                <w:sz w:val="20"/>
                <w:szCs w:val="20"/>
              </w:rPr>
              <w:t xml:space="preserve"> протокола о результатах закупки</w:t>
            </w:r>
          </w:p>
        </w:tc>
      </w:tr>
      <w:tr w:rsidR="003D74CC" w:rsidRPr="0078188C" w:rsidTr="0076316F">
        <w:tc>
          <w:tcPr>
            <w:tcW w:w="560" w:type="dxa"/>
          </w:tcPr>
          <w:p w:rsidR="003D74CC" w:rsidRPr="0078188C" w:rsidRDefault="003D74CC" w:rsidP="004A24E5">
            <w:pPr>
              <w:spacing w:line="240" w:lineRule="auto"/>
              <w:ind w:firstLine="0"/>
              <w:contextualSpacing/>
              <w:mirrorIndents/>
              <w:jc w:val="center"/>
              <w:rPr>
                <w:rFonts w:cs="Times New Roman"/>
                <w:sz w:val="24"/>
                <w:szCs w:val="24"/>
              </w:rPr>
            </w:pPr>
            <w:r w:rsidRPr="0078188C">
              <w:rPr>
                <w:rFonts w:cs="Times New Roman"/>
                <w:sz w:val="24"/>
                <w:szCs w:val="24"/>
              </w:rPr>
              <w:t>3</w:t>
            </w:r>
            <w:r w:rsidR="004A24E5">
              <w:rPr>
                <w:rFonts w:cs="Times New Roman"/>
                <w:sz w:val="24"/>
                <w:szCs w:val="24"/>
              </w:rPr>
              <w:t>6</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Срок подписания договора участником и возврата проекта заказчику</w:t>
            </w:r>
          </w:p>
        </w:tc>
        <w:tc>
          <w:tcPr>
            <w:tcW w:w="6768" w:type="dxa"/>
          </w:tcPr>
          <w:p w:rsidR="003D74CC" w:rsidRPr="0078188C" w:rsidRDefault="003D74CC" w:rsidP="00D1088C">
            <w:pPr>
              <w:spacing w:line="240" w:lineRule="auto"/>
              <w:ind w:firstLine="0"/>
              <w:contextualSpacing/>
              <w:mirrorIndents/>
              <w:jc w:val="left"/>
              <w:rPr>
                <w:rFonts w:cs="Times New Roman"/>
                <w:sz w:val="20"/>
                <w:szCs w:val="20"/>
              </w:rPr>
            </w:pPr>
            <w:r w:rsidRPr="0078188C">
              <w:rPr>
                <w:rFonts w:cs="Times New Roman"/>
                <w:sz w:val="20"/>
                <w:szCs w:val="20"/>
              </w:rPr>
              <w:t xml:space="preserve">В течение </w:t>
            </w:r>
            <w:r w:rsidR="00D1088C">
              <w:rPr>
                <w:rFonts w:cs="Times New Roman"/>
                <w:sz w:val="20"/>
                <w:szCs w:val="20"/>
              </w:rPr>
              <w:t xml:space="preserve">5 </w:t>
            </w:r>
            <w:r w:rsidRPr="0078188C">
              <w:rPr>
                <w:rFonts w:cs="Times New Roman"/>
                <w:sz w:val="20"/>
                <w:szCs w:val="20"/>
              </w:rPr>
              <w:t xml:space="preserve"> дней со дня получения от заказчика </w:t>
            </w:r>
            <w:r w:rsidR="0076316F" w:rsidRPr="0078188C">
              <w:rPr>
                <w:rFonts w:cs="Times New Roman"/>
                <w:sz w:val="20"/>
                <w:szCs w:val="20"/>
              </w:rPr>
              <w:t>проекта договора</w:t>
            </w:r>
          </w:p>
        </w:tc>
      </w:tr>
      <w:tr w:rsidR="003D74CC" w:rsidRPr="0078188C" w:rsidTr="0076316F">
        <w:trPr>
          <w:trHeight w:val="138"/>
        </w:trPr>
        <w:tc>
          <w:tcPr>
            <w:tcW w:w="560" w:type="dxa"/>
          </w:tcPr>
          <w:p w:rsidR="003D74CC" w:rsidRPr="0078188C" w:rsidRDefault="003D74CC" w:rsidP="004A24E5">
            <w:pPr>
              <w:spacing w:line="240" w:lineRule="auto"/>
              <w:ind w:firstLine="0"/>
              <w:contextualSpacing/>
              <w:mirrorIndents/>
              <w:jc w:val="center"/>
              <w:rPr>
                <w:rFonts w:cs="Times New Roman"/>
                <w:sz w:val="24"/>
                <w:szCs w:val="24"/>
              </w:rPr>
            </w:pPr>
            <w:r w:rsidRPr="0078188C">
              <w:rPr>
                <w:rFonts w:cs="Times New Roman"/>
                <w:sz w:val="24"/>
                <w:szCs w:val="24"/>
              </w:rPr>
              <w:t>3</w:t>
            </w:r>
            <w:r w:rsidR="004A24E5">
              <w:rPr>
                <w:rFonts w:cs="Times New Roman"/>
                <w:sz w:val="24"/>
                <w:szCs w:val="24"/>
              </w:rPr>
              <w:t>7</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Изменение объема закупки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Не предусмотрены</w:t>
            </w:r>
          </w:p>
        </w:tc>
      </w:tr>
      <w:tr w:rsidR="003D74CC" w:rsidRPr="0078188C" w:rsidTr="0076316F">
        <w:tc>
          <w:tcPr>
            <w:tcW w:w="560" w:type="dxa"/>
          </w:tcPr>
          <w:p w:rsidR="003D74CC" w:rsidRPr="0078188C" w:rsidRDefault="003D74CC" w:rsidP="004A24E5">
            <w:pPr>
              <w:spacing w:line="240" w:lineRule="auto"/>
              <w:ind w:firstLine="0"/>
              <w:contextualSpacing/>
              <w:mirrorIndents/>
              <w:jc w:val="center"/>
              <w:rPr>
                <w:rFonts w:cs="Times New Roman"/>
                <w:sz w:val="24"/>
                <w:szCs w:val="24"/>
              </w:rPr>
            </w:pPr>
            <w:r w:rsidRPr="0078188C">
              <w:rPr>
                <w:rFonts w:cs="Times New Roman"/>
                <w:sz w:val="24"/>
                <w:szCs w:val="24"/>
              </w:rPr>
              <w:t>3</w:t>
            </w:r>
            <w:r w:rsidR="004A24E5">
              <w:rPr>
                <w:rFonts w:cs="Times New Roman"/>
                <w:sz w:val="24"/>
                <w:szCs w:val="24"/>
              </w:rPr>
              <w:t>8</w:t>
            </w:r>
          </w:p>
        </w:tc>
        <w:tc>
          <w:tcPr>
            <w:tcW w:w="2242" w:type="dxa"/>
          </w:tcPr>
          <w:p w:rsidR="003D74CC" w:rsidRPr="0078188C" w:rsidRDefault="003D74CC" w:rsidP="00117A2D">
            <w:pPr>
              <w:spacing w:line="240" w:lineRule="auto"/>
              <w:ind w:firstLine="0"/>
              <w:contextualSpacing/>
              <w:mirrorIndents/>
              <w:jc w:val="left"/>
              <w:rPr>
                <w:rFonts w:cs="Times New Roman"/>
                <w:sz w:val="20"/>
                <w:szCs w:val="20"/>
              </w:rPr>
            </w:pPr>
            <w:r w:rsidRPr="0078188C">
              <w:rPr>
                <w:rFonts w:cs="Times New Roman"/>
                <w:sz w:val="20"/>
                <w:szCs w:val="20"/>
              </w:rPr>
              <w:t>Порядок получения информации о причинах отклонения / проигрыша заявки</w:t>
            </w:r>
          </w:p>
        </w:tc>
        <w:tc>
          <w:tcPr>
            <w:tcW w:w="6768" w:type="dxa"/>
          </w:tcPr>
          <w:p w:rsidR="003D74CC" w:rsidRPr="0078188C" w:rsidRDefault="003D74CC" w:rsidP="00CE7FD5">
            <w:pPr>
              <w:spacing w:line="240" w:lineRule="auto"/>
              <w:ind w:firstLine="0"/>
              <w:contextualSpacing/>
              <w:mirrorIndents/>
              <w:jc w:val="left"/>
              <w:rPr>
                <w:rFonts w:cs="Times New Roman"/>
                <w:sz w:val="20"/>
                <w:szCs w:val="20"/>
              </w:rPr>
            </w:pPr>
            <w:r w:rsidRPr="0078188C">
              <w:rPr>
                <w:rFonts w:cs="Times New Roman"/>
                <w:sz w:val="20"/>
                <w:szCs w:val="20"/>
              </w:rPr>
              <w:t>Не предусмотрены</w:t>
            </w:r>
          </w:p>
        </w:tc>
      </w:tr>
    </w:tbl>
    <w:p w:rsidR="00DF0919" w:rsidRPr="0078188C" w:rsidRDefault="00DF0919">
      <w:pPr>
        <w:spacing w:after="200" w:line="276" w:lineRule="auto"/>
        <w:ind w:firstLine="0"/>
        <w:jc w:val="left"/>
        <w:rPr>
          <w:rFonts w:cs="Times New Roman"/>
          <w:sz w:val="24"/>
          <w:szCs w:val="24"/>
        </w:rPr>
      </w:pPr>
      <w:r w:rsidRPr="0078188C">
        <w:rPr>
          <w:rFonts w:cs="Times New Roman"/>
          <w:sz w:val="24"/>
          <w:szCs w:val="24"/>
        </w:rPr>
        <w:br w:type="page"/>
      </w:r>
    </w:p>
    <w:p w:rsidR="007870FB" w:rsidRDefault="003227BB" w:rsidP="007870FB">
      <w:pPr>
        <w:spacing w:line="240" w:lineRule="auto"/>
        <w:mirrorIndents/>
        <w:jc w:val="center"/>
        <w:rPr>
          <w:rFonts w:cs="Times New Roman"/>
          <w:b/>
        </w:rPr>
      </w:pPr>
      <w:r w:rsidRPr="00343C5E">
        <w:rPr>
          <w:rFonts w:cs="Times New Roman"/>
          <w:sz w:val="24"/>
          <w:szCs w:val="24"/>
        </w:rPr>
        <w:lastRenderedPageBreak/>
        <w:t>5.</w:t>
      </w:r>
      <w:r w:rsidR="00C65C95" w:rsidRPr="00C65C95">
        <w:rPr>
          <w:rFonts w:cs="Times New Roman"/>
          <w:b/>
          <w:sz w:val="24"/>
          <w:szCs w:val="24"/>
        </w:rPr>
        <w:t xml:space="preserve"> </w:t>
      </w:r>
      <w:r w:rsidR="007870FB">
        <w:rPr>
          <w:rFonts w:cs="Times New Roman"/>
          <w:b/>
        </w:rPr>
        <w:t>ТЕХНИЧЕСКОЕ ЗАДАНИЕ</w:t>
      </w:r>
    </w:p>
    <w:p w:rsidR="007870FB" w:rsidRDefault="007870FB" w:rsidP="007870FB">
      <w:pPr>
        <w:pStyle w:val="aa"/>
        <w:tabs>
          <w:tab w:val="center" w:pos="4677"/>
          <w:tab w:val="left" w:pos="6960"/>
        </w:tabs>
        <w:ind w:left="-1134" w:right="-143"/>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Pr>
          <w:rFonts w:ascii="Times New Roman" w:hAnsi="Times New Roman"/>
          <w:b/>
          <w:bCs/>
          <w:sz w:val="28"/>
          <w:szCs w:val="28"/>
        </w:rPr>
        <w:t>Поставка вставок трамвайных»</w:t>
      </w:r>
    </w:p>
    <w:p w:rsidR="007870FB" w:rsidRDefault="007870FB" w:rsidP="007870FB">
      <w:pPr>
        <w:pStyle w:val="aa"/>
        <w:tabs>
          <w:tab w:val="center" w:pos="4677"/>
          <w:tab w:val="left" w:pos="6960"/>
        </w:tabs>
        <w:ind w:left="-142" w:right="-1"/>
        <w:rPr>
          <w:rFonts w:ascii="Times New Roman" w:eastAsia="Times New Roman" w:hAnsi="Times New Roman"/>
          <w:b/>
          <w:color w:val="000000"/>
          <w:sz w:val="28"/>
          <w:szCs w:val="28"/>
        </w:rPr>
      </w:pPr>
      <w:r>
        <w:rPr>
          <w:rFonts w:ascii="Times New Roman" w:hAnsi="Times New Roman"/>
          <w:b/>
          <w:bCs/>
          <w:sz w:val="28"/>
          <w:szCs w:val="28"/>
        </w:rPr>
        <w:t>Цена 2 145 600</w:t>
      </w:r>
      <w:r>
        <w:rPr>
          <w:rFonts w:ascii="Times New Roman" w:hAnsi="Times New Roman"/>
          <w:bCs/>
          <w:sz w:val="28"/>
          <w:szCs w:val="28"/>
        </w:rPr>
        <w:t xml:space="preserve"> (два миллиона сто сорок пять тысяч шестьсот) рублей </w:t>
      </w:r>
      <w:r>
        <w:rPr>
          <w:rFonts w:ascii="Times New Roman" w:eastAsia="Times New Roman" w:hAnsi="Times New Roman"/>
          <w:b/>
          <w:color w:val="000000"/>
          <w:sz w:val="28"/>
          <w:szCs w:val="28"/>
        </w:rPr>
        <w:t xml:space="preserve"> </w:t>
      </w:r>
      <w:r>
        <w:rPr>
          <w:rFonts w:ascii="Times New Roman" w:hAnsi="Times New Roman"/>
          <w:bCs/>
          <w:sz w:val="28"/>
          <w:szCs w:val="28"/>
        </w:rPr>
        <w:t>00 копеек, с учетом НДС</w:t>
      </w:r>
      <w:r>
        <w:rPr>
          <w:rFonts w:ascii="Times New Roman" w:hAnsi="Times New Roman"/>
          <w:bCs/>
          <w:sz w:val="24"/>
          <w:szCs w:val="24"/>
        </w:rPr>
        <w:t>.</w:t>
      </w:r>
    </w:p>
    <w:tbl>
      <w:tblPr>
        <w:tblStyle w:val="a5"/>
        <w:tblpPr w:leftFromText="180" w:rightFromText="180" w:vertAnchor="page" w:horzAnchor="margin" w:tblpY="4441"/>
        <w:tblW w:w="9889" w:type="dxa"/>
        <w:tblLook w:val="04A0" w:firstRow="1" w:lastRow="0" w:firstColumn="1" w:lastColumn="0" w:noHBand="0" w:noVBand="1"/>
      </w:tblPr>
      <w:tblGrid>
        <w:gridCol w:w="675"/>
        <w:gridCol w:w="4111"/>
        <w:gridCol w:w="992"/>
        <w:gridCol w:w="4111"/>
      </w:tblGrid>
      <w:tr w:rsidR="007870FB" w:rsidTr="007870FB">
        <w:tc>
          <w:tcPr>
            <w:tcW w:w="675"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proofErr w:type="gramStart"/>
            <w:r>
              <w:rPr>
                <w:rFonts w:cs="Times New Roman"/>
                <w:sz w:val="24"/>
                <w:szCs w:val="24"/>
              </w:rPr>
              <w:t>п</w:t>
            </w:r>
            <w:proofErr w:type="gramEnd"/>
            <w:r>
              <w:rPr>
                <w:rFonts w:cs="Times New Roman"/>
                <w:sz w:val="24"/>
                <w:szCs w:val="24"/>
              </w:rPr>
              <w:t>/п</w:t>
            </w:r>
          </w:p>
        </w:tc>
        <w:tc>
          <w:tcPr>
            <w:tcW w:w="5103" w:type="dxa"/>
            <w:gridSpan w:val="2"/>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rPr>
                <w:rFonts w:cs="Times New Roman"/>
                <w:sz w:val="24"/>
                <w:szCs w:val="24"/>
                <w:lang w:eastAsia="en-US"/>
              </w:rPr>
            </w:pPr>
            <w:proofErr w:type="gramStart"/>
            <w:r>
              <w:rPr>
                <w:rFonts w:eastAsia="Calibri" w:cs="Times New Roman"/>
                <w:sz w:val="24"/>
                <w:szCs w:val="24"/>
              </w:rPr>
              <w:t>Требования заказчика к качеству, техническим характеристикам товара, работы, услуги, к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rPr>
                <w:rFonts w:cs="Times New Roman"/>
                <w:sz w:val="24"/>
                <w:szCs w:val="24"/>
                <w:lang w:eastAsia="en-US"/>
              </w:rPr>
            </w:pPr>
            <w:r>
              <w:rPr>
                <w:rFonts w:eastAsia="Calibri" w:cs="Times New Roman"/>
                <w:sz w:val="24"/>
                <w:szCs w:val="24"/>
              </w:rPr>
              <w:t>Предложения участника закупки по качеству, по наименованию, техническим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Наименование страны происхождения</w:t>
            </w:r>
          </w:p>
        </w:tc>
      </w:tr>
      <w:tr w:rsidR="007870FB" w:rsidTr="007870FB">
        <w:tc>
          <w:tcPr>
            <w:tcW w:w="675"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r>
              <w:rPr>
                <w:rFonts w:cs="Times New Roman"/>
                <w:sz w:val="24"/>
                <w:szCs w:val="24"/>
              </w:rPr>
              <w:t>1</w:t>
            </w:r>
          </w:p>
        </w:tc>
        <w:tc>
          <w:tcPr>
            <w:tcW w:w="5103" w:type="dxa"/>
            <w:gridSpan w:val="2"/>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r>
              <w:rPr>
                <w:rFonts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r>
              <w:rPr>
                <w:rFonts w:cs="Times New Roman"/>
                <w:sz w:val="24"/>
                <w:szCs w:val="24"/>
              </w:rPr>
              <w:t>3</w:t>
            </w:r>
          </w:p>
        </w:tc>
      </w:tr>
      <w:tr w:rsidR="007870FB" w:rsidTr="007870FB">
        <w:tc>
          <w:tcPr>
            <w:tcW w:w="675" w:type="dxa"/>
            <w:tcBorders>
              <w:top w:val="single" w:sz="4" w:space="0" w:color="auto"/>
              <w:left w:val="single" w:sz="4" w:space="0" w:color="auto"/>
              <w:bottom w:val="single" w:sz="4" w:space="0" w:color="auto"/>
              <w:right w:val="single" w:sz="4" w:space="0" w:color="auto"/>
            </w:tcBorders>
          </w:tcPr>
          <w:p w:rsidR="007870FB" w:rsidRDefault="007870FB">
            <w:pPr>
              <w:spacing w:line="240" w:lineRule="auto"/>
              <w:jc w:val="center"/>
              <w:rPr>
                <w:rFonts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4F0463" w:rsidRPr="00DB00ED" w:rsidRDefault="004F0463" w:rsidP="004F0463">
            <w:pPr>
              <w:contextualSpacing/>
              <w:mirrorIndents/>
              <w:rPr>
                <w:rFonts w:cs="Times New Roman"/>
                <w:b/>
                <w:color w:val="000000"/>
                <w:sz w:val="24"/>
                <w:szCs w:val="24"/>
              </w:rPr>
            </w:pPr>
            <w:bookmarkStart w:id="12" w:name="_GoBack"/>
            <w:r>
              <w:rPr>
                <w:rFonts w:cs="Times New Roman"/>
                <w:b/>
                <w:color w:val="000000"/>
                <w:sz w:val="24"/>
                <w:szCs w:val="24"/>
              </w:rPr>
              <w:t>Вставка трамвайная:</w:t>
            </w:r>
          </w:p>
          <w:p w:rsidR="004F0463" w:rsidRPr="00DB00ED" w:rsidRDefault="004F0463" w:rsidP="004F0463">
            <w:pPr>
              <w:ind w:firstLine="0"/>
              <w:contextualSpacing/>
              <w:mirrorIndents/>
              <w:rPr>
                <w:rFonts w:cs="Times New Roman"/>
                <w:color w:val="000000"/>
                <w:sz w:val="24"/>
                <w:szCs w:val="24"/>
              </w:rPr>
            </w:pPr>
            <w:r w:rsidRPr="00DB00ED">
              <w:rPr>
                <w:rFonts w:cs="Times New Roman"/>
                <w:color w:val="000000"/>
                <w:sz w:val="24"/>
                <w:szCs w:val="24"/>
              </w:rPr>
              <w:t xml:space="preserve">- вставка контактная из алюминиевого </w:t>
            </w:r>
            <w:r>
              <w:rPr>
                <w:rFonts w:cs="Times New Roman"/>
                <w:color w:val="000000"/>
                <w:sz w:val="24"/>
                <w:szCs w:val="24"/>
              </w:rPr>
              <w:t>сплава АД 31Т1 (соответствие ГОСТ 4784-2019</w:t>
            </w:r>
            <w:r w:rsidRPr="00DB00ED">
              <w:rPr>
                <w:rFonts w:cs="Times New Roman"/>
                <w:color w:val="000000"/>
                <w:sz w:val="24"/>
                <w:szCs w:val="24"/>
              </w:rPr>
              <w:t>), загнутая, для трамваев марки КТМ;</w:t>
            </w:r>
          </w:p>
          <w:p w:rsidR="004F0463" w:rsidRPr="00DB00ED" w:rsidRDefault="004F0463" w:rsidP="004F0463">
            <w:pPr>
              <w:ind w:firstLine="0"/>
              <w:contextualSpacing/>
              <w:mirrorIndents/>
              <w:rPr>
                <w:rFonts w:cs="Times New Roman"/>
                <w:color w:val="000000"/>
                <w:sz w:val="24"/>
                <w:szCs w:val="24"/>
              </w:rPr>
            </w:pPr>
            <w:r w:rsidRPr="00DB00ED">
              <w:rPr>
                <w:rFonts w:cs="Times New Roman"/>
                <w:color w:val="000000"/>
                <w:sz w:val="24"/>
                <w:szCs w:val="24"/>
              </w:rPr>
              <w:t>- длина: 1200 мм;</w:t>
            </w:r>
          </w:p>
          <w:p w:rsidR="004F0463" w:rsidRPr="00DB00ED" w:rsidRDefault="004F0463" w:rsidP="004F0463">
            <w:pPr>
              <w:ind w:firstLine="0"/>
              <w:contextualSpacing/>
              <w:mirrorIndents/>
              <w:rPr>
                <w:rFonts w:cs="Times New Roman"/>
                <w:color w:val="000000"/>
                <w:sz w:val="24"/>
                <w:szCs w:val="24"/>
              </w:rPr>
            </w:pPr>
            <w:r w:rsidRPr="00DB00ED">
              <w:rPr>
                <w:rFonts w:cs="Times New Roman"/>
                <w:color w:val="000000"/>
                <w:sz w:val="24"/>
                <w:szCs w:val="24"/>
              </w:rPr>
              <w:t>- радиус загиба R: 1800 мм;</w:t>
            </w:r>
          </w:p>
          <w:p w:rsidR="004F0463" w:rsidRPr="00DB00ED" w:rsidRDefault="004F0463" w:rsidP="004F0463">
            <w:pPr>
              <w:ind w:firstLine="0"/>
              <w:contextualSpacing/>
              <w:mirrorIndents/>
              <w:rPr>
                <w:rFonts w:cs="Times New Roman"/>
                <w:color w:val="000000"/>
                <w:sz w:val="24"/>
                <w:szCs w:val="24"/>
              </w:rPr>
            </w:pPr>
            <w:r w:rsidRPr="00DB00ED">
              <w:rPr>
                <w:rFonts w:cs="Times New Roman"/>
                <w:color w:val="000000"/>
                <w:sz w:val="24"/>
                <w:szCs w:val="24"/>
              </w:rPr>
              <w:t>- соответствует чертежу 605.29.17.066;</w:t>
            </w:r>
          </w:p>
          <w:p w:rsidR="004F0463" w:rsidRPr="00DB00ED" w:rsidRDefault="004F0463" w:rsidP="004F0463">
            <w:pPr>
              <w:ind w:firstLine="0"/>
              <w:contextualSpacing/>
              <w:mirrorIndents/>
              <w:rPr>
                <w:rFonts w:cs="Times New Roman"/>
                <w:color w:val="000000"/>
                <w:sz w:val="24"/>
                <w:szCs w:val="24"/>
              </w:rPr>
            </w:pPr>
            <w:r w:rsidRPr="00DB00ED">
              <w:rPr>
                <w:rFonts w:cs="Times New Roman"/>
                <w:color w:val="000000"/>
                <w:sz w:val="24"/>
                <w:szCs w:val="24"/>
              </w:rPr>
              <w:t xml:space="preserve">- изготавливается горячепрессованным способом, </w:t>
            </w:r>
            <w:r>
              <w:rPr>
                <w:rFonts w:cs="Times New Roman"/>
                <w:color w:val="000000"/>
                <w:sz w:val="24"/>
                <w:szCs w:val="24"/>
              </w:rPr>
              <w:t>с</w:t>
            </w:r>
            <w:r w:rsidRPr="00DB00ED">
              <w:rPr>
                <w:rFonts w:cs="Times New Roman"/>
                <w:color w:val="000000"/>
                <w:sz w:val="24"/>
                <w:szCs w:val="24"/>
              </w:rPr>
              <w:t xml:space="preserve"> терми</w:t>
            </w:r>
            <w:r>
              <w:rPr>
                <w:rFonts w:cs="Times New Roman"/>
                <w:color w:val="000000"/>
                <w:sz w:val="24"/>
                <w:szCs w:val="24"/>
              </w:rPr>
              <w:t>ческой обработкой</w:t>
            </w:r>
            <w:r w:rsidRPr="00DB00ED">
              <w:rPr>
                <w:rFonts w:cs="Times New Roman"/>
                <w:color w:val="000000"/>
                <w:sz w:val="24"/>
                <w:szCs w:val="24"/>
              </w:rPr>
              <w:t>;</w:t>
            </w:r>
          </w:p>
          <w:p w:rsidR="004F0463" w:rsidRPr="00DB00ED" w:rsidRDefault="004F0463" w:rsidP="004F0463">
            <w:pPr>
              <w:ind w:firstLine="0"/>
              <w:contextualSpacing/>
              <w:mirrorIndents/>
              <w:rPr>
                <w:rFonts w:cs="Times New Roman"/>
                <w:color w:val="000000"/>
                <w:sz w:val="24"/>
                <w:szCs w:val="24"/>
              </w:rPr>
            </w:pPr>
            <w:r w:rsidRPr="00DB00ED">
              <w:rPr>
                <w:rFonts w:cs="Times New Roman"/>
                <w:color w:val="000000"/>
                <w:sz w:val="24"/>
                <w:szCs w:val="24"/>
              </w:rPr>
              <w:t>- механические сво</w:t>
            </w:r>
            <w:r>
              <w:rPr>
                <w:rFonts w:cs="Times New Roman"/>
                <w:color w:val="000000"/>
                <w:sz w:val="24"/>
                <w:szCs w:val="24"/>
              </w:rPr>
              <w:t>йства соответствуют ГОСТ 8617-2018</w:t>
            </w:r>
            <w:bookmarkEnd w:id="12"/>
            <w:r w:rsidRPr="00DB00ED">
              <w:rPr>
                <w:rFonts w:cs="Times New Roman"/>
                <w:color w:val="000000"/>
                <w:sz w:val="24"/>
                <w:szCs w:val="24"/>
              </w:rPr>
              <w:t>;</w:t>
            </w:r>
          </w:p>
          <w:p w:rsidR="007870FB" w:rsidRDefault="004F0463" w:rsidP="004F0463">
            <w:pPr>
              <w:spacing w:line="240" w:lineRule="auto"/>
              <w:ind w:firstLine="0"/>
              <w:contextualSpacing/>
              <w:mirrorIndents/>
              <w:rPr>
                <w:rFonts w:cs="Times New Roman"/>
                <w:b/>
                <w:color w:val="000000"/>
                <w:sz w:val="24"/>
                <w:szCs w:val="24"/>
                <w:lang w:eastAsia="en-US"/>
              </w:rPr>
            </w:pPr>
            <w:r w:rsidRPr="00DB00ED">
              <w:rPr>
                <w:rFonts w:cs="Times New Roman"/>
                <w:color w:val="000000"/>
                <w:sz w:val="24"/>
                <w:szCs w:val="24"/>
              </w:rPr>
              <w:t>- наличие сертификата на продукцию.</w:t>
            </w:r>
          </w:p>
        </w:tc>
        <w:tc>
          <w:tcPr>
            <w:tcW w:w="992" w:type="dxa"/>
            <w:tcBorders>
              <w:top w:val="single" w:sz="4" w:space="0" w:color="auto"/>
              <w:left w:val="single" w:sz="4" w:space="0" w:color="auto"/>
              <w:bottom w:val="single" w:sz="4" w:space="0" w:color="auto"/>
              <w:right w:val="single" w:sz="4" w:space="0" w:color="auto"/>
            </w:tcBorders>
            <w:hideMark/>
          </w:tcPr>
          <w:p w:rsidR="007870FB" w:rsidRDefault="007870FB" w:rsidP="007870FB">
            <w:pPr>
              <w:spacing w:line="240" w:lineRule="auto"/>
              <w:ind w:firstLine="0"/>
              <w:rPr>
                <w:rFonts w:cs="Times New Roman"/>
                <w:sz w:val="24"/>
                <w:szCs w:val="24"/>
                <w:lang w:eastAsia="en-US"/>
              </w:rPr>
            </w:pPr>
            <w:r>
              <w:rPr>
                <w:rFonts w:cs="Times New Roman"/>
                <w:sz w:val="24"/>
                <w:szCs w:val="24"/>
              </w:rPr>
              <w:t xml:space="preserve">1200 </w:t>
            </w:r>
            <w:proofErr w:type="spellStart"/>
            <w:proofErr w:type="gramStart"/>
            <w:r>
              <w:rPr>
                <w:rFonts w:cs="Times New Roman"/>
                <w:sz w:val="24"/>
                <w:szCs w:val="24"/>
              </w:rPr>
              <w:t>шт</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color w:val="000000"/>
                <w:sz w:val="24"/>
                <w:szCs w:val="24"/>
                <w:lang w:eastAsia="en-US"/>
              </w:rPr>
            </w:pPr>
            <w:r>
              <w:rPr>
                <w:rFonts w:cs="Times New Roman"/>
                <w:color w:val="000000"/>
                <w:sz w:val="24"/>
                <w:szCs w:val="24"/>
              </w:rPr>
              <w:t xml:space="preserve">1 788,00 </w:t>
            </w:r>
            <w:proofErr w:type="spellStart"/>
            <w:r>
              <w:rPr>
                <w:rFonts w:cs="Times New Roman"/>
                <w:color w:val="000000"/>
                <w:sz w:val="24"/>
                <w:szCs w:val="24"/>
              </w:rPr>
              <w:t>руб</w:t>
            </w:r>
            <w:proofErr w:type="spellEnd"/>
            <w:r>
              <w:rPr>
                <w:rFonts w:cs="Times New Roman"/>
                <w:color w:val="000000"/>
                <w:sz w:val="24"/>
                <w:szCs w:val="24"/>
              </w:rPr>
              <w:t>/</w:t>
            </w:r>
            <w:proofErr w:type="spellStart"/>
            <w:proofErr w:type="gramStart"/>
            <w:r>
              <w:rPr>
                <w:rFonts w:cs="Times New Roman"/>
                <w:color w:val="000000"/>
                <w:sz w:val="24"/>
                <w:szCs w:val="24"/>
              </w:rPr>
              <w:t>шт</w:t>
            </w:r>
            <w:proofErr w:type="spellEnd"/>
            <w:proofErr w:type="gramEnd"/>
          </w:p>
        </w:tc>
      </w:tr>
      <w:tr w:rsidR="007870FB" w:rsidTr="007870FB">
        <w:tc>
          <w:tcPr>
            <w:tcW w:w="675"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r>
              <w:rPr>
                <w:rFonts w:cs="Times New Roman"/>
                <w:sz w:val="24"/>
                <w:szCs w:val="24"/>
              </w:rPr>
              <w:t>2</w:t>
            </w:r>
          </w:p>
        </w:tc>
        <w:tc>
          <w:tcPr>
            <w:tcW w:w="9214" w:type="dxa"/>
            <w:gridSpan w:val="3"/>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ind w:right="141"/>
              <w:contextualSpacing/>
              <w:rPr>
                <w:rFonts w:eastAsia="Arial" w:cs="Times New Roman"/>
                <w:b/>
                <w:sz w:val="24"/>
                <w:szCs w:val="24"/>
              </w:rPr>
            </w:pPr>
            <w:r>
              <w:rPr>
                <w:rFonts w:eastAsia="Arial" w:cs="Times New Roman"/>
                <w:b/>
                <w:sz w:val="24"/>
                <w:szCs w:val="24"/>
              </w:rPr>
              <w:t xml:space="preserve">Место и условия  поставки товара, выполнения работ, оказания услуг: </w:t>
            </w:r>
          </w:p>
          <w:p w:rsidR="007870FB" w:rsidRDefault="007870FB">
            <w:pPr>
              <w:spacing w:line="240" w:lineRule="auto"/>
              <w:contextualSpacing/>
              <w:rPr>
                <w:rFonts w:eastAsia="Calibri" w:cs="Times New Roman"/>
                <w:sz w:val="24"/>
                <w:szCs w:val="24"/>
              </w:rPr>
            </w:pPr>
            <w:r>
              <w:rPr>
                <w:rFonts w:eastAsia="Calibri" w:cs="Times New Roman"/>
                <w:sz w:val="24"/>
                <w:szCs w:val="24"/>
              </w:rPr>
              <w:t>Доставка товара осуществляется силами поставщика до  г. Кемерово.</w:t>
            </w:r>
          </w:p>
          <w:p w:rsidR="007870FB" w:rsidRDefault="007870FB">
            <w:pPr>
              <w:spacing w:line="240" w:lineRule="auto"/>
              <w:contextualSpacing/>
              <w:rPr>
                <w:rFonts w:eastAsia="Calibri" w:cs="Times New Roman"/>
                <w:sz w:val="24"/>
                <w:szCs w:val="24"/>
              </w:rPr>
            </w:pPr>
            <w:r>
              <w:rPr>
                <w:rFonts w:eastAsia="Calibri" w:cs="Times New Roman"/>
                <w:b/>
                <w:sz w:val="24"/>
                <w:szCs w:val="24"/>
              </w:rPr>
              <w:t xml:space="preserve">Срок поставки: </w:t>
            </w:r>
          </w:p>
          <w:p w:rsidR="007870FB" w:rsidRDefault="007870FB">
            <w:pPr>
              <w:spacing w:line="240" w:lineRule="auto"/>
              <w:contextualSpacing/>
              <w:mirrorIndents/>
              <w:rPr>
                <w:rFonts w:eastAsiaTheme="minorHAnsi" w:cs="Times New Roman"/>
                <w:bCs/>
                <w:sz w:val="24"/>
                <w:szCs w:val="24"/>
              </w:rPr>
            </w:pPr>
            <w:r>
              <w:rPr>
                <w:rFonts w:eastAsia="Calibri" w:cs="Times New Roman"/>
                <w:sz w:val="24"/>
                <w:szCs w:val="24"/>
              </w:rPr>
              <w:t xml:space="preserve">С момента заключения договора и до 28.02.2023 г.  </w:t>
            </w:r>
            <w:r>
              <w:rPr>
                <w:rFonts w:cs="Times New Roman"/>
                <w:bCs/>
                <w:sz w:val="24"/>
                <w:szCs w:val="24"/>
              </w:rPr>
              <w:t xml:space="preserve">Поставка Товара осуществляется партиями, по заявке Покупателя, в срок не позднее 5 (пяти) рабочих дней </w:t>
            </w:r>
            <w:proofErr w:type="gramStart"/>
            <w:r>
              <w:rPr>
                <w:rFonts w:cs="Times New Roman"/>
                <w:bCs/>
                <w:sz w:val="24"/>
                <w:szCs w:val="24"/>
              </w:rPr>
              <w:t>с даты заключения</w:t>
            </w:r>
            <w:proofErr w:type="gramEnd"/>
            <w:r>
              <w:rPr>
                <w:rFonts w:cs="Times New Roman"/>
                <w:bCs/>
                <w:sz w:val="24"/>
                <w:szCs w:val="24"/>
              </w:rPr>
              <w:t xml:space="preserve"> договора (возможна предварительная поставка). Поставщик обязан  безотлагательно уведомлять Покупателя о произведенной отгрузке Товара в его адрес.</w:t>
            </w:r>
          </w:p>
          <w:p w:rsidR="007870FB" w:rsidRDefault="007870FB">
            <w:pPr>
              <w:spacing w:line="240" w:lineRule="auto"/>
              <w:rPr>
                <w:rFonts w:cs="Times New Roman"/>
                <w:sz w:val="24"/>
                <w:szCs w:val="24"/>
                <w:lang w:eastAsia="en-US"/>
              </w:rPr>
            </w:pPr>
            <w:r>
              <w:rPr>
                <w:rFonts w:eastAsia="Calibri" w:cs="Times New Roman"/>
                <w:b/>
                <w:color w:val="000000"/>
                <w:sz w:val="24"/>
                <w:szCs w:val="24"/>
              </w:rPr>
              <w:t>Условия поставки товара:</w:t>
            </w:r>
            <w:r>
              <w:rPr>
                <w:rFonts w:eastAsia="Calibri" w:cs="Times New Roman"/>
                <w:color w:val="000000"/>
                <w:sz w:val="24"/>
                <w:szCs w:val="24"/>
              </w:rPr>
              <w:t xml:space="preserve"> Доставка  осуществляется силами и средствами </w:t>
            </w:r>
            <w:r>
              <w:rPr>
                <w:rFonts w:eastAsia="Calibri" w:cs="Times New Roman"/>
                <w:color w:val="000000"/>
                <w:sz w:val="24"/>
                <w:szCs w:val="24"/>
              </w:rPr>
              <w:lastRenderedPageBreak/>
              <w:t>Поставщика.</w:t>
            </w:r>
          </w:p>
        </w:tc>
      </w:tr>
      <w:tr w:rsidR="007870FB" w:rsidTr="007870FB">
        <w:tc>
          <w:tcPr>
            <w:tcW w:w="675"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r>
              <w:rPr>
                <w:rFonts w:cs="Times New Roman"/>
                <w:sz w:val="24"/>
                <w:szCs w:val="24"/>
              </w:rPr>
              <w:lastRenderedPageBreak/>
              <w:t>3</w:t>
            </w:r>
          </w:p>
        </w:tc>
        <w:tc>
          <w:tcPr>
            <w:tcW w:w="9214" w:type="dxa"/>
            <w:gridSpan w:val="3"/>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ind w:left="141" w:right="141"/>
              <w:contextualSpacing/>
              <w:rPr>
                <w:rFonts w:eastAsia="Arial" w:cs="Times New Roman"/>
                <w:sz w:val="24"/>
                <w:szCs w:val="24"/>
              </w:rPr>
            </w:pPr>
            <w:r>
              <w:rPr>
                <w:rFonts w:eastAsia="Arial" w:cs="Times New Roman"/>
                <w:b/>
                <w:sz w:val="24"/>
                <w:szCs w:val="24"/>
              </w:rPr>
              <w:t>Форма, сроки и порядок оплаты:</w:t>
            </w:r>
            <w:r>
              <w:rPr>
                <w:rFonts w:eastAsia="Arial" w:cs="Times New Roman"/>
                <w:sz w:val="24"/>
                <w:szCs w:val="24"/>
              </w:rPr>
              <w:t xml:space="preserve"> </w:t>
            </w:r>
          </w:p>
          <w:p w:rsidR="007870FB" w:rsidRDefault="007870FB">
            <w:pPr>
              <w:spacing w:line="240" w:lineRule="auto"/>
              <w:contextualSpacing/>
              <w:mirrorIndents/>
              <w:rPr>
                <w:rFonts w:eastAsiaTheme="minorHAnsi" w:cs="Times New Roman"/>
                <w:sz w:val="24"/>
                <w:szCs w:val="24"/>
              </w:rPr>
            </w:pPr>
            <w:r>
              <w:rPr>
                <w:rFonts w:cs="Times New Roman"/>
                <w:sz w:val="24"/>
                <w:szCs w:val="24"/>
              </w:rPr>
              <w:t>Оплата по Договору осуществляется в рублях Российской Федерации, в безналичной форме, путем перечисления денежных средств на расчетный счет Поставщика, в следующем порядке:</w:t>
            </w:r>
          </w:p>
          <w:p w:rsidR="007870FB" w:rsidRDefault="007870FB">
            <w:pPr>
              <w:spacing w:line="240" w:lineRule="auto"/>
              <w:contextualSpacing/>
              <w:mirrorIndents/>
              <w:rPr>
                <w:rFonts w:cs="Times New Roman"/>
                <w:sz w:val="24"/>
                <w:szCs w:val="24"/>
              </w:rPr>
            </w:pPr>
            <w:r>
              <w:rPr>
                <w:rFonts w:cs="Times New Roman"/>
                <w:sz w:val="24"/>
                <w:szCs w:val="24"/>
              </w:rPr>
              <w:t xml:space="preserve">- 50 % от суммы партии Товара на основании счета; </w:t>
            </w:r>
          </w:p>
          <w:p w:rsidR="007870FB" w:rsidRDefault="007870FB" w:rsidP="007870FB">
            <w:pPr>
              <w:spacing w:line="240" w:lineRule="auto"/>
              <w:contextualSpacing/>
              <w:mirrorIndents/>
              <w:rPr>
                <w:rFonts w:cs="Times New Roman"/>
                <w:sz w:val="24"/>
                <w:szCs w:val="24"/>
                <w:lang w:eastAsia="en-US"/>
              </w:rPr>
            </w:pPr>
            <w:r>
              <w:rPr>
                <w:rFonts w:cs="Times New Roman"/>
                <w:sz w:val="24"/>
                <w:szCs w:val="24"/>
              </w:rPr>
              <w:t xml:space="preserve">- 50 % от суммы партии Товара в течение 10 (десяти) рабочих дней </w:t>
            </w:r>
            <w:proofErr w:type="gramStart"/>
            <w:r>
              <w:rPr>
                <w:rFonts w:cs="Times New Roman"/>
                <w:sz w:val="24"/>
                <w:szCs w:val="24"/>
              </w:rPr>
              <w:t>с даты поставки</w:t>
            </w:r>
            <w:proofErr w:type="gramEnd"/>
            <w:r>
              <w:rPr>
                <w:rFonts w:cs="Times New Roman"/>
                <w:sz w:val="24"/>
                <w:szCs w:val="24"/>
              </w:rPr>
              <w:t xml:space="preserve"> партии Товара на склад Покупателя, на основании надлежаще оформленного и подписанного обеими Сторонами пакета документов (счет - фактуры и товарной накладной/ универсального передаточного документа), при отсутствии у Покупателя претензий по количеству и качеству партии поставленного Товара</w:t>
            </w:r>
          </w:p>
        </w:tc>
      </w:tr>
      <w:tr w:rsidR="007870FB" w:rsidTr="007870FB">
        <w:tc>
          <w:tcPr>
            <w:tcW w:w="675" w:type="dxa"/>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jc w:val="center"/>
              <w:rPr>
                <w:rFonts w:cs="Times New Roman"/>
                <w:sz w:val="24"/>
                <w:szCs w:val="24"/>
                <w:lang w:eastAsia="en-US"/>
              </w:rPr>
            </w:pPr>
            <w:r>
              <w:rPr>
                <w:rFonts w:cs="Times New Roman"/>
                <w:sz w:val="24"/>
                <w:szCs w:val="24"/>
              </w:rPr>
              <w:t>4</w:t>
            </w:r>
          </w:p>
        </w:tc>
        <w:tc>
          <w:tcPr>
            <w:tcW w:w="9214" w:type="dxa"/>
            <w:gridSpan w:val="3"/>
            <w:tcBorders>
              <w:top w:val="single" w:sz="4" w:space="0" w:color="auto"/>
              <w:left w:val="single" w:sz="4" w:space="0" w:color="auto"/>
              <w:bottom w:val="single" w:sz="4" w:space="0" w:color="auto"/>
              <w:right w:val="single" w:sz="4" w:space="0" w:color="auto"/>
            </w:tcBorders>
            <w:hideMark/>
          </w:tcPr>
          <w:p w:rsidR="007870FB" w:rsidRDefault="007870FB">
            <w:pPr>
              <w:spacing w:line="240" w:lineRule="auto"/>
              <w:rPr>
                <w:rFonts w:cs="Times New Roman"/>
                <w:sz w:val="24"/>
                <w:szCs w:val="24"/>
                <w:lang w:eastAsia="en-US"/>
              </w:rPr>
            </w:pPr>
            <w:r>
              <w:rPr>
                <w:rFonts w:eastAsia="Arial" w:cs="Times New Roman"/>
                <w:b/>
                <w:color w:val="000000"/>
                <w:sz w:val="24"/>
                <w:szCs w:val="24"/>
              </w:rPr>
              <w:t xml:space="preserve">Порядок формирования цены договора:  </w:t>
            </w:r>
            <w:r>
              <w:rPr>
                <w:rFonts w:cs="Times New Roman"/>
                <w:bCs/>
                <w:iCs/>
                <w:sz w:val="24"/>
                <w:szCs w:val="24"/>
              </w:rPr>
              <w:t>Цена Договора должна  включать в себя стоимость Товара в полной комплектации, расходы, связанные с погрузо-разгрузочными работами, доставкой Товара до города Кемерово, предпродажной подготовкой, оформлением всех необходимых документов на Товар,  уплату таможенных пошлин, налогов, сборов и другие обязательные платежи, связанные с исполнением Договора.</w:t>
            </w:r>
          </w:p>
        </w:tc>
      </w:tr>
    </w:tbl>
    <w:p w:rsidR="007870FB" w:rsidRDefault="007870FB" w:rsidP="007870FB">
      <w:pPr>
        <w:pStyle w:val="aa"/>
        <w:tabs>
          <w:tab w:val="center" w:pos="4677"/>
          <w:tab w:val="left" w:pos="6960"/>
        </w:tabs>
        <w:ind w:left="-142" w:right="40"/>
        <w:rPr>
          <w:rFonts w:ascii="Times New Roman" w:hAnsi="Times New Roman"/>
          <w:b/>
          <w:bCs/>
          <w:sz w:val="24"/>
          <w:szCs w:val="24"/>
        </w:rPr>
      </w:pPr>
      <w:r>
        <w:rPr>
          <w:rFonts w:ascii="Times New Roman" w:hAnsi="Times New Roman"/>
          <w:b/>
          <w:bCs/>
          <w:sz w:val="24"/>
          <w:szCs w:val="24"/>
        </w:rPr>
        <w:t xml:space="preserve">  </w:t>
      </w:r>
    </w:p>
    <w:p w:rsidR="007870FB" w:rsidRDefault="007870FB" w:rsidP="007870FB">
      <w:pPr>
        <w:spacing w:before="40" w:after="100" w:afterAutospacing="1" w:line="240" w:lineRule="auto"/>
        <w:rPr>
          <w:rFonts w:eastAsia="Calibri" w:cs="Times New Roman"/>
          <w:color w:val="000000"/>
          <w:sz w:val="24"/>
          <w:szCs w:val="24"/>
        </w:rPr>
      </w:pPr>
      <w:r>
        <w:rPr>
          <w:rFonts w:eastAsia="Calibri" w:cs="Times New Roman"/>
          <w:b/>
          <w:color w:val="000000"/>
          <w:sz w:val="24"/>
          <w:szCs w:val="24"/>
        </w:rPr>
        <w:t xml:space="preserve">* Столбец № 3 заполняется в обязательном порядке </w:t>
      </w:r>
      <w:r>
        <w:rPr>
          <w:rFonts w:eastAsia="Courier New" w:cs="Times New Roman"/>
          <w:color w:val="000000"/>
          <w:sz w:val="24"/>
          <w:szCs w:val="24"/>
        </w:rPr>
        <w:tab/>
      </w:r>
      <w:r>
        <w:rPr>
          <w:rFonts w:eastAsia="Calibri" w:cs="Times New Roman"/>
          <w:color w:val="000000"/>
          <w:sz w:val="24"/>
          <w:szCs w:val="24"/>
        </w:rPr>
        <w:br/>
        <w:t>Предложение участника должно содержать:</w:t>
      </w:r>
      <w:r>
        <w:rPr>
          <w:rFonts w:eastAsia="Courier New" w:cs="Times New Roman"/>
          <w:color w:val="000000"/>
          <w:sz w:val="24"/>
          <w:szCs w:val="24"/>
        </w:rPr>
        <w:tab/>
      </w:r>
      <w:r>
        <w:rPr>
          <w:rFonts w:eastAsia="Calibri" w:cs="Times New Roman"/>
          <w:color w:val="000000"/>
          <w:sz w:val="24"/>
          <w:szCs w:val="24"/>
        </w:rPr>
        <w:br/>
        <w:t>- наименование и характеристики, предлагаемых к поставке товаров, в полном объеме в соответствии требованиями, установленными Заказчиком в извещении о проведении запроса котировок в электронной форме;</w:t>
      </w:r>
      <w:r>
        <w:rPr>
          <w:rFonts w:eastAsia="Courier New" w:cs="Times New Roman"/>
          <w:color w:val="000000"/>
          <w:sz w:val="24"/>
          <w:szCs w:val="24"/>
        </w:rPr>
        <w:tab/>
      </w:r>
      <w:r>
        <w:rPr>
          <w:rFonts w:eastAsia="Calibri" w:cs="Times New Roman"/>
          <w:color w:val="000000"/>
          <w:sz w:val="24"/>
          <w:szCs w:val="24"/>
        </w:rPr>
        <w:br/>
        <w:t>- при наличии в документации о проведении запроса котировок характеристик и требований к товару, установленных заказчиком, в сопровождении слов «должен быть», «не хуже», «наличие», «имеется», «соответствует», «согласны», «не более», «не менее» и т.п., участником закупки указывается конкретные характеристики, параметры предлагаемого к поставке товара</w:t>
      </w:r>
      <w:proofErr w:type="gramStart"/>
      <w:r>
        <w:rPr>
          <w:rFonts w:eastAsia="Calibri" w:cs="Times New Roman"/>
          <w:color w:val="000000"/>
          <w:sz w:val="24"/>
          <w:szCs w:val="24"/>
        </w:rPr>
        <w:t>.</w:t>
      </w:r>
      <w:proofErr w:type="gramEnd"/>
      <w:r>
        <w:rPr>
          <w:rFonts w:eastAsia="Courier New" w:cs="Times New Roman"/>
          <w:color w:val="000000"/>
          <w:sz w:val="24"/>
          <w:szCs w:val="24"/>
        </w:rPr>
        <w:tab/>
      </w:r>
      <w:r>
        <w:rPr>
          <w:rFonts w:eastAsia="Calibri" w:cs="Times New Roman"/>
          <w:color w:val="000000"/>
          <w:sz w:val="24"/>
          <w:szCs w:val="24"/>
        </w:rPr>
        <w:br/>
        <w:t xml:space="preserve">- </w:t>
      </w:r>
      <w:proofErr w:type="gramStart"/>
      <w:r>
        <w:rPr>
          <w:rFonts w:eastAsia="Calibri" w:cs="Times New Roman"/>
          <w:color w:val="000000"/>
          <w:sz w:val="24"/>
          <w:szCs w:val="24"/>
        </w:rPr>
        <w:t>т</w:t>
      </w:r>
      <w:proofErr w:type="gramEnd"/>
      <w:r>
        <w:rPr>
          <w:rFonts w:eastAsia="Calibri" w:cs="Times New Roman"/>
          <w:color w:val="000000"/>
          <w:sz w:val="24"/>
          <w:szCs w:val="24"/>
        </w:rPr>
        <w:t>очное торговое наименование товара (товарный знак) в случае его наличия, предлагаемого к поставке;</w:t>
      </w:r>
      <w:r>
        <w:rPr>
          <w:rFonts w:eastAsia="Courier New" w:cs="Times New Roman"/>
          <w:color w:val="000000"/>
          <w:sz w:val="24"/>
          <w:szCs w:val="24"/>
        </w:rPr>
        <w:tab/>
      </w:r>
      <w:r>
        <w:rPr>
          <w:rFonts w:eastAsia="Calibri" w:cs="Times New Roman"/>
          <w:color w:val="000000"/>
          <w:sz w:val="24"/>
          <w:szCs w:val="24"/>
        </w:rPr>
        <w:br/>
        <w:t>- котировочная заявка участника закупки не должна содержать двусмысленных толкований и предложений, должна содержать только достоверные сведения по предмету договора;</w:t>
      </w:r>
    </w:p>
    <w:p w:rsidR="007870FB" w:rsidRDefault="007870FB" w:rsidP="007870FB">
      <w:pPr>
        <w:spacing w:before="40" w:after="100" w:afterAutospacing="1" w:line="240" w:lineRule="auto"/>
        <w:rPr>
          <w:rFonts w:eastAsia="Calibri" w:cs="Times New Roman"/>
          <w:color w:val="000000"/>
          <w:sz w:val="24"/>
          <w:szCs w:val="24"/>
        </w:rPr>
      </w:pPr>
      <w:r>
        <w:rPr>
          <w:rFonts w:eastAsia="Calibri" w:cs="Times New Roman"/>
          <w:color w:val="000000"/>
          <w:sz w:val="24"/>
          <w:szCs w:val="24"/>
        </w:rPr>
        <w:t>-  В пояснительной</w:t>
      </w:r>
      <w:r>
        <w:rPr>
          <w:rFonts w:cs="Times New Roman"/>
          <w:bCs/>
          <w:sz w:val="24"/>
          <w:szCs w:val="24"/>
        </w:rPr>
        <w:t xml:space="preserve"> записке Участник закупки, обязательно, должен указать страну происхождения, предлагаемого Товара.</w:t>
      </w:r>
    </w:p>
    <w:p w:rsidR="00A35CF4" w:rsidRDefault="00A35CF4" w:rsidP="007870FB">
      <w:pPr>
        <w:spacing w:line="240" w:lineRule="auto"/>
        <w:ind w:firstLine="0"/>
        <w:mirrorIndents/>
        <w:jc w:val="center"/>
        <w:rPr>
          <w:rFonts w:cs="Times New Roman"/>
          <w:sz w:val="24"/>
          <w:szCs w:val="24"/>
        </w:rPr>
      </w:pPr>
    </w:p>
    <w:p w:rsidR="00A35CF4" w:rsidRDefault="00A35CF4" w:rsidP="00A35CF4">
      <w:pPr>
        <w:jc w:val="center"/>
        <w:rPr>
          <w:rFonts w:cs="Times New Roman"/>
          <w:sz w:val="24"/>
          <w:szCs w:val="24"/>
        </w:rPr>
      </w:pPr>
    </w:p>
    <w:p w:rsidR="00872B34" w:rsidRDefault="00872B34" w:rsidP="00A35CF4">
      <w:pPr>
        <w:jc w:val="center"/>
        <w:rPr>
          <w:rFonts w:cs="Times New Roman"/>
          <w:sz w:val="24"/>
          <w:szCs w:val="24"/>
        </w:rPr>
      </w:pPr>
      <w:r>
        <w:rPr>
          <w:rFonts w:cs="Times New Roman"/>
          <w:sz w:val="24"/>
          <w:szCs w:val="24"/>
        </w:rPr>
        <w:t xml:space="preserve">   6</w:t>
      </w:r>
      <w:r w:rsidR="00B86740">
        <w:rPr>
          <w:rFonts w:cs="Times New Roman"/>
          <w:sz w:val="24"/>
          <w:szCs w:val="24"/>
        </w:rPr>
        <w:t xml:space="preserve"> </w:t>
      </w:r>
      <w:r>
        <w:rPr>
          <w:rFonts w:cs="Times New Roman"/>
          <w:sz w:val="24"/>
          <w:szCs w:val="24"/>
        </w:rPr>
        <w:t>.</w:t>
      </w:r>
      <w:r>
        <w:t xml:space="preserve"> </w:t>
      </w:r>
      <w:r>
        <w:rPr>
          <w:rFonts w:cs="Times New Roman"/>
          <w:sz w:val="24"/>
          <w:szCs w:val="24"/>
        </w:rPr>
        <w:t>ОБОСНОВАНИЕ НАЧАЛЬНОЙ (МАКСИМАЛЬНОЙ) ЦЕНЫ ДОГОВОРА</w:t>
      </w:r>
    </w:p>
    <w:p w:rsidR="00872B34" w:rsidRDefault="00872B34" w:rsidP="00872B34">
      <w:pPr>
        <w:spacing w:after="200" w:line="276" w:lineRule="auto"/>
        <w:ind w:firstLine="0"/>
        <w:jc w:val="left"/>
        <w:rPr>
          <w:rFonts w:cs="Times New Roman"/>
          <w:sz w:val="24"/>
          <w:szCs w:val="24"/>
        </w:rPr>
      </w:pPr>
    </w:p>
    <w:p w:rsidR="00B86385" w:rsidRDefault="00872B34" w:rsidP="00A35CF4">
      <w:pPr>
        <w:ind w:firstLine="0"/>
        <w:mirrorIndents/>
        <w:jc w:val="left"/>
        <w:rPr>
          <w:b/>
          <w:sz w:val="24"/>
          <w:szCs w:val="24"/>
        </w:rPr>
      </w:pPr>
      <w:r>
        <w:rPr>
          <w:sz w:val="24"/>
          <w:szCs w:val="24"/>
        </w:rPr>
        <w:t xml:space="preserve">Объект закупки: </w:t>
      </w:r>
      <w:r w:rsidR="00A35CF4">
        <w:rPr>
          <w:b/>
          <w:sz w:val="24"/>
          <w:szCs w:val="24"/>
        </w:rPr>
        <w:t xml:space="preserve">Поставка </w:t>
      </w:r>
      <w:r w:rsidR="0040536A">
        <w:rPr>
          <w:b/>
          <w:sz w:val="24"/>
          <w:szCs w:val="24"/>
        </w:rPr>
        <w:t>вставок трамвайных</w:t>
      </w:r>
    </w:p>
    <w:p w:rsidR="00B86385" w:rsidRDefault="00B86385" w:rsidP="00B86385">
      <w:pPr>
        <w:ind w:firstLine="0"/>
        <w:mirrorIndents/>
        <w:jc w:val="left"/>
        <w:rPr>
          <w:b/>
          <w:sz w:val="24"/>
          <w:szCs w:val="24"/>
        </w:rPr>
      </w:pPr>
    </w:p>
    <w:p w:rsidR="00872B34" w:rsidRDefault="00872B34" w:rsidP="00B86385">
      <w:pPr>
        <w:ind w:firstLine="0"/>
        <w:mirrorIndents/>
        <w:jc w:val="left"/>
        <w:rPr>
          <w:sz w:val="24"/>
          <w:szCs w:val="24"/>
        </w:rPr>
      </w:pPr>
      <w:r>
        <w:rPr>
          <w:sz w:val="24"/>
          <w:szCs w:val="24"/>
        </w:rPr>
        <w:t>Расчет НМЦ договора методом сопоставимых рыночных цен (анализа рынка), являющимся приоритетным для определения и обоснования НМЦ</w:t>
      </w:r>
    </w:p>
    <w:p w:rsidR="00872B34" w:rsidRDefault="00872B34" w:rsidP="00DB2E82">
      <w:pPr>
        <w:ind w:firstLine="0"/>
        <w:mirrorIndents/>
        <w:rPr>
          <w:sz w:val="24"/>
          <w:szCs w:val="24"/>
        </w:rPr>
      </w:pPr>
      <w:r>
        <w:rPr>
          <w:sz w:val="24"/>
          <w:szCs w:val="24"/>
        </w:rPr>
        <w:t xml:space="preserve">В целях получения ценовой информации в отношении объекта закупки для определения начальной (максимальной) цены договора заказчиком осуществлен анализ общедоступной </w:t>
      </w:r>
      <w:r>
        <w:rPr>
          <w:sz w:val="24"/>
          <w:szCs w:val="24"/>
        </w:rPr>
        <w:lastRenderedPageBreak/>
        <w:t xml:space="preserve">ценовой информации, поиск ценовой информации результатов не дал. Заказчиком направлены запросы о предоставлении ценовой информации </w:t>
      </w:r>
      <w:r w:rsidR="004A5AFA">
        <w:rPr>
          <w:sz w:val="24"/>
          <w:szCs w:val="24"/>
        </w:rPr>
        <w:t>Поставщикам</w:t>
      </w:r>
      <w:r>
        <w:rPr>
          <w:sz w:val="24"/>
          <w:szCs w:val="24"/>
        </w:rPr>
        <w:t xml:space="preserve">, обладающим опытом </w:t>
      </w:r>
      <w:r w:rsidR="00B86385">
        <w:rPr>
          <w:sz w:val="24"/>
          <w:szCs w:val="24"/>
        </w:rPr>
        <w:t>выполнения аналогичных услуг</w:t>
      </w:r>
      <w:r>
        <w:rPr>
          <w:sz w:val="24"/>
          <w:szCs w:val="24"/>
        </w:rPr>
        <w:t xml:space="preserve">, информация о которых имеется в свободном доступе, и получены ответы от </w:t>
      </w:r>
      <w:r w:rsidR="004A5AFA">
        <w:rPr>
          <w:sz w:val="24"/>
          <w:szCs w:val="24"/>
        </w:rPr>
        <w:t>3</w:t>
      </w:r>
      <w:r>
        <w:rPr>
          <w:sz w:val="24"/>
          <w:szCs w:val="24"/>
        </w:rPr>
        <w:t xml:space="preserve"> (</w:t>
      </w:r>
      <w:r w:rsidR="004A5AFA">
        <w:rPr>
          <w:sz w:val="24"/>
          <w:szCs w:val="24"/>
        </w:rPr>
        <w:t>трех</w:t>
      </w:r>
      <w:r>
        <w:rPr>
          <w:sz w:val="24"/>
          <w:szCs w:val="24"/>
        </w:rPr>
        <w:t xml:space="preserve">) </w:t>
      </w:r>
      <w:r w:rsidR="004A5AFA">
        <w:rPr>
          <w:sz w:val="24"/>
          <w:szCs w:val="24"/>
        </w:rPr>
        <w:t>Поставщиков</w:t>
      </w:r>
      <w:r>
        <w:rPr>
          <w:sz w:val="24"/>
          <w:szCs w:val="24"/>
        </w:rPr>
        <w:t xml:space="preserve"> с ценовой информацией, на основании которых осуществлен расчет начально</w:t>
      </w:r>
      <w:r w:rsidR="00DB2E82">
        <w:rPr>
          <w:sz w:val="24"/>
          <w:szCs w:val="24"/>
        </w:rPr>
        <w:t>й (максимальной) цены договора.</w:t>
      </w:r>
    </w:p>
    <w:tbl>
      <w:tblPr>
        <w:tblW w:w="773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371"/>
        <w:gridCol w:w="1371"/>
        <w:gridCol w:w="1476"/>
      </w:tblGrid>
      <w:tr w:rsidR="007F2EFF" w:rsidRPr="00DE0D59" w:rsidTr="009A5A5E">
        <w:trPr>
          <w:trHeight w:val="702"/>
        </w:trPr>
        <w:tc>
          <w:tcPr>
            <w:tcW w:w="3513" w:type="dxa"/>
            <w:vMerge w:val="restart"/>
            <w:shd w:val="clear" w:color="auto" w:fill="auto"/>
            <w:vAlign w:val="center"/>
          </w:tcPr>
          <w:p w:rsidR="007F2EFF" w:rsidRPr="00DE0D59" w:rsidRDefault="007F2EFF" w:rsidP="004A5AFA">
            <w:pPr>
              <w:spacing w:line="240" w:lineRule="auto"/>
              <w:ind w:firstLine="63"/>
              <w:contextualSpacing/>
              <w:mirrorIndents/>
              <w:rPr>
                <w:rFonts w:cs="Times New Roman"/>
                <w:sz w:val="24"/>
                <w:szCs w:val="24"/>
              </w:rPr>
            </w:pPr>
            <w:r>
              <w:rPr>
                <w:rFonts w:cs="Times New Roman"/>
                <w:sz w:val="24"/>
                <w:szCs w:val="24"/>
              </w:rPr>
              <w:t>наименование</w:t>
            </w:r>
          </w:p>
        </w:tc>
        <w:tc>
          <w:tcPr>
            <w:tcW w:w="4218" w:type="dxa"/>
            <w:gridSpan w:val="3"/>
            <w:shd w:val="clear" w:color="auto" w:fill="auto"/>
            <w:noWrap/>
          </w:tcPr>
          <w:p w:rsidR="007F2EFF" w:rsidRDefault="007F2EFF" w:rsidP="009A5A5E">
            <w:pPr>
              <w:ind w:firstLine="0"/>
              <w:jc w:val="left"/>
              <w:rPr>
                <w:rFonts w:cs="Times New Roman"/>
                <w:sz w:val="24"/>
                <w:szCs w:val="24"/>
              </w:rPr>
            </w:pPr>
            <w:r>
              <w:rPr>
                <w:rFonts w:cs="Times New Roman"/>
                <w:sz w:val="24"/>
                <w:szCs w:val="24"/>
              </w:rPr>
              <w:t>Цена в руб</w:t>
            </w:r>
            <w:r w:rsidR="009A5A5E">
              <w:rPr>
                <w:rFonts w:cs="Times New Roman"/>
                <w:sz w:val="24"/>
                <w:szCs w:val="24"/>
              </w:rPr>
              <w:t>.</w:t>
            </w:r>
          </w:p>
        </w:tc>
      </w:tr>
      <w:tr w:rsidR="007F2EFF" w:rsidRPr="00DE0D59" w:rsidTr="00DB2E82">
        <w:trPr>
          <w:trHeight w:val="702"/>
        </w:trPr>
        <w:tc>
          <w:tcPr>
            <w:tcW w:w="3513" w:type="dxa"/>
            <w:vMerge/>
            <w:shd w:val="clear" w:color="auto" w:fill="auto"/>
            <w:vAlign w:val="center"/>
          </w:tcPr>
          <w:p w:rsidR="007F2EFF" w:rsidRPr="00DE0D59" w:rsidRDefault="007F2EFF" w:rsidP="004A5AFA">
            <w:pPr>
              <w:spacing w:line="240" w:lineRule="auto"/>
              <w:ind w:firstLine="63"/>
              <w:contextualSpacing/>
              <w:mirrorIndents/>
              <w:rPr>
                <w:rFonts w:cs="Times New Roman"/>
                <w:sz w:val="24"/>
                <w:szCs w:val="24"/>
              </w:rPr>
            </w:pPr>
          </w:p>
        </w:tc>
        <w:tc>
          <w:tcPr>
            <w:tcW w:w="1371" w:type="dxa"/>
            <w:shd w:val="clear" w:color="auto" w:fill="auto"/>
            <w:noWrap/>
          </w:tcPr>
          <w:p w:rsidR="007F2EFF" w:rsidRPr="00DE0D59" w:rsidRDefault="007F2EFF" w:rsidP="004A5AFA">
            <w:pPr>
              <w:ind w:firstLine="0"/>
              <w:jc w:val="left"/>
              <w:rPr>
                <w:rFonts w:cs="Times New Roman"/>
                <w:sz w:val="24"/>
                <w:szCs w:val="24"/>
              </w:rPr>
            </w:pPr>
            <w:r>
              <w:rPr>
                <w:rFonts w:cs="Times New Roman"/>
                <w:sz w:val="24"/>
                <w:szCs w:val="24"/>
              </w:rPr>
              <w:t>Поставщик 1</w:t>
            </w:r>
          </w:p>
        </w:tc>
        <w:tc>
          <w:tcPr>
            <w:tcW w:w="1371" w:type="dxa"/>
            <w:shd w:val="clear" w:color="auto" w:fill="auto"/>
          </w:tcPr>
          <w:p w:rsidR="007F2EFF" w:rsidRPr="00DE0D59" w:rsidRDefault="007F2EFF" w:rsidP="004A5AFA">
            <w:pPr>
              <w:ind w:firstLine="0"/>
              <w:jc w:val="left"/>
              <w:rPr>
                <w:rFonts w:cs="Times New Roman"/>
                <w:sz w:val="24"/>
                <w:szCs w:val="24"/>
              </w:rPr>
            </w:pPr>
            <w:r>
              <w:rPr>
                <w:rFonts w:cs="Times New Roman"/>
                <w:sz w:val="24"/>
                <w:szCs w:val="24"/>
              </w:rPr>
              <w:t>Поставщик 2</w:t>
            </w:r>
          </w:p>
        </w:tc>
        <w:tc>
          <w:tcPr>
            <w:tcW w:w="1476" w:type="dxa"/>
            <w:shd w:val="clear" w:color="auto" w:fill="auto"/>
          </w:tcPr>
          <w:p w:rsidR="007F2EFF" w:rsidRDefault="007F2EFF" w:rsidP="004A5AFA">
            <w:pPr>
              <w:ind w:firstLine="0"/>
              <w:jc w:val="left"/>
              <w:rPr>
                <w:rFonts w:cs="Times New Roman"/>
                <w:sz w:val="24"/>
                <w:szCs w:val="24"/>
              </w:rPr>
            </w:pPr>
            <w:r>
              <w:rPr>
                <w:rFonts w:cs="Times New Roman"/>
                <w:sz w:val="24"/>
                <w:szCs w:val="24"/>
              </w:rPr>
              <w:t>Поставщик 3</w:t>
            </w:r>
          </w:p>
        </w:tc>
      </w:tr>
      <w:tr w:rsidR="007F2EFF" w:rsidRPr="00DE0D59" w:rsidTr="00DB2E82">
        <w:trPr>
          <w:trHeight w:val="702"/>
        </w:trPr>
        <w:tc>
          <w:tcPr>
            <w:tcW w:w="3513" w:type="dxa"/>
            <w:shd w:val="clear" w:color="auto" w:fill="auto"/>
          </w:tcPr>
          <w:p w:rsidR="007F2EFF" w:rsidRDefault="009A5A5E" w:rsidP="007F2EFF">
            <w:pPr>
              <w:spacing w:line="240" w:lineRule="auto"/>
              <w:ind w:firstLine="0"/>
              <w:mirrorIndents/>
              <w:rPr>
                <w:sz w:val="22"/>
                <w:szCs w:val="22"/>
                <w:lang w:eastAsia="en-US"/>
              </w:rPr>
            </w:pPr>
            <w:r>
              <w:rPr>
                <w:sz w:val="22"/>
                <w:szCs w:val="22"/>
                <w:lang w:eastAsia="en-US"/>
              </w:rPr>
              <w:t>Вставка трамвайная</w:t>
            </w:r>
          </w:p>
        </w:tc>
        <w:tc>
          <w:tcPr>
            <w:tcW w:w="1371" w:type="dxa"/>
            <w:shd w:val="clear" w:color="auto" w:fill="auto"/>
            <w:noWrap/>
          </w:tcPr>
          <w:p w:rsidR="007F2EFF" w:rsidRPr="00AD55AD" w:rsidRDefault="009A5A5E" w:rsidP="004A5AFA">
            <w:pPr>
              <w:ind w:firstLine="0"/>
              <w:jc w:val="left"/>
              <w:rPr>
                <w:rFonts w:cs="Times New Roman"/>
                <w:sz w:val="24"/>
                <w:szCs w:val="24"/>
              </w:rPr>
            </w:pPr>
            <w:r>
              <w:rPr>
                <w:rFonts w:cs="Times New Roman"/>
                <w:sz w:val="24"/>
                <w:szCs w:val="24"/>
              </w:rPr>
              <w:t>2230,0</w:t>
            </w:r>
          </w:p>
        </w:tc>
        <w:tc>
          <w:tcPr>
            <w:tcW w:w="1371" w:type="dxa"/>
            <w:shd w:val="clear" w:color="auto" w:fill="auto"/>
          </w:tcPr>
          <w:p w:rsidR="007F2EFF" w:rsidRPr="00AD55AD" w:rsidRDefault="009A5A5E" w:rsidP="004A5AFA">
            <w:pPr>
              <w:ind w:firstLine="0"/>
              <w:jc w:val="left"/>
              <w:rPr>
                <w:rFonts w:cs="Times New Roman"/>
                <w:sz w:val="24"/>
                <w:szCs w:val="24"/>
              </w:rPr>
            </w:pPr>
            <w:r>
              <w:rPr>
                <w:rFonts w:cs="Times New Roman"/>
                <w:sz w:val="24"/>
                <w:szCs w:val="24"/>
              </w:rPr>
              <w:t>1788,00</w:t>
            </w:r>
          </w:p>
        </w:tc>
        <w:tc>
          <w:tcPr>
            <w:tcW w:w="1476" w:type="dxa"/>
            <w:shd w:val="clear" w:color="auto" w:fill="auto"/>
          </w:tcPr>
          <w:p w:rsidR="007F2EFF" w:rsidRPr="00DE0D59" w:rsidRDefault="009A5A5E" w:rsidP="004A5AFA">
            <w:pPr>
              <w:ind w:firstLine="0"/>
              <w:jc w:val="left"/>
              <w:rPr>
                <w:rFonts w:cs="Times New Roman"/>
                <w:sz w:val="24"/>
                <w:szCs w:val="24"/>
              </w:rPr>
            </w:pPr>
            <w:r>
              <w:rPr>
                <w:rFonts w:cs="Times New Roman"/>
                <w:sz w:val="24"/>
                <w:szCs w:val="24"/>
              </w:rPr>
              <w:t>1800,00</w:t>
            </w:r>
          </w:p>
        </w:tc>
      </w:tr>
    </w:tbl>
    <w:p w:rsidR="00872B34" w:rsidRDefault="00872B34" w:rsidP="00872B34">
      <w:pPr>
        <w:ind w:firstLine="0"/>
        <w:mirrorIndents/>
        <w:jc w:val="left"/>
        <w:rPr>
          <w:sz w:val="24"/>
          <w:szCs w:val="24"/>
        </w:rPr>
      </w:pPr>
    </w:p>
    <w:p w:rsidR="00872B34" w:rsidRDefault="00872B34" w:rsidP="00872B34">
      <w:pPr>
        <w:ind w:firstLine="0"/>
        <w:mirrorIndents/>
        <w:jc w:val="left"/>
        <w:rPr>
          <w:sz w:val="24"/>
          <w:szCs w:val="24"/>
        </w:rPr>
      </w:pPr>
      <w:r>
        <w:rPr>
          <w:sz w:val="24"/>
          <w:szCs w:val="24"/>
        </w:rPr>
        <w:t xml:space="preserve">Для определения НМЦД заказчик </w:t>
      </w:r>
      <w:r w:rsidR="00B93C90">
        <w:rPr>
          <w:sz w:val="24"/>
          <w:szCs w:val="24"/>
        </w:rPr>
        <w:t xml:space="preserve">принял минимальную </w:t>
      </w:r>
      <w:proofErr w:type="gramStart"/>
      <w:r w:rsidR="00B93C90">
        <w:rPr>
          <w:sz w:val="24"/>
          <w:szCs w:val="24"/>
        </w:rPr>
        <w:t>цену</w:t>
      </w:r>
      <w:proofErr w:type="gramEnd"/>
      <w:r w:rsidR="00B93C90">
        <w:rPr>
          <w:sz w:val="24"/>
          <w:szCs w:val="24"/>
        </w:rPr>
        <w:t xml:space="preserve"> по каждой позиции умноженную на количество.</w:t>
      </w:r>
    </w:p>
    <w:p w:rsidR="00872B34" w:rsidRDefault="00872B34" w:rsidP="00872B34">
      <w:pPr>
        <w:ind w:firstLine="0"/>
        <w:mirrorIndents/>
        <w:jc w:val="left"/>
        <w:rPr>
          <w:sz w:val="24"/>
          <w:szCs w:val="24"/>
        </w:rPr>
      </w:pPr>
    </w:p>
    <w:p w:rsidR="00872B34" w:rsidRDefault="00872B34" w:rsidP="00872B34">
      <w:pPr>
        <w:ind w:firstLine="0"/>
        <w:mirrorIndents/>
        <w:jc w:val="left"/>
        <w:rPr>
          <w:sz w:val="24"/>
          <w:szCs w:val="24"/>
        </w:rPr>
      </w:pPr>
      <w:r>
        <w:rPr>
          <w:sz w:val="24"/>
          <w:szCs w:val="24"/>
        </w:rPr>
        <w:t xml:space="preserve">Дата подготовки обоснования начальной (максимальной) цены договора:  </w:t>
      </w:r>
      <w:r w:rsidR="009A5A5E">
        <w:rPr>
          <w:sz w:val="24"/>
          <w:szCs w:val="24"/>
        </w:rPr>
        <w:t>21</w:t>
      </w:r>
      <w:r w:rsidR="00B93C90">
        <w:rPr>
          <w:sz w:val="24"/>
          <w:szCs w:val="24"/>
        </w:rPr>
        <w:t>.01.2022</w:t>
      </w:r>
    </w:p>
    <w:p w:rsidR="00872B34" w:rsidRDefault="00872B34" w:rsidP="00872B34">
      <w:pPr>
        <w:spacing w:after="200" w:line="276" w:lineRule="auto"/>
        <w:ind w:firstLine="0"/>
        <w:jc w:val="left"/>
        <w:rPr>
          <w:rFonts w:cs="Times New Roman"/>
          <w:sz w:val="24"/>
          <w:szCs w:val="24"/>
        </w:rPr>
      </w:pPr>
    </w:p>
    <w:p w:rsidR="00872B34" w:rsidRDefault="00872B34" w:rsidP="00AE49AA">
      <w:pPr>
        <w:spacing w:line="240" w:lineRule="auto"/>
        <w:ind w:firstLine="0"/>
        <w:contextualSpacing/>
        <w:mirrorIndents/>
        <w:jc w:val="center"/>
        <w:rPr>
          <w:rFonts w:cs="Times New Roman"/>
          <w:sz w:val="24"/>
          <w:szCs w:val="24"/>
        </w:rPr>
      </w:pPr>
    </w:p>
    <w:p w:rsidR="00872B34" w:rsidRDefault="00872B34" w:rsidP="00AE49AA">
      <w:pPr>
        <w:spacing w:line="240" w:lineRule="auto"/>
        <w:ind w:firstLine="0"/>
        <w:contextualSpacing/>
        <w:mirrorIndents/>
        <w:jc w:val="center"/>
        <w:rPr>
          <w:rFonts w:cs="Times New Roman"/>
          <w:sz w:val="24"/>
          <w:szCs w:val="24"/>
        </w:rPr>
      </w:pPr>
    </w:p>
    <w:p w:rsidR="00872B34" w:rsidRDefault="00872B34" w:rsidP="00AE49AA">
      <w:pPr>
        <w:spacing w:line="240" w:lineRule="auto"/>
        <w:ind w:firstLine="0"/>
        <w:contextualSpacing/>
        <w:mirrorIndents/>
        <w:jc w:val="center"/>
        <w:rPr>
          <w:rFonts w:cs="Times New Roman"/>
          <w:sz w:val="24"/>
          <w:szCs w:val="24"/>
        </w:rPr>
      </w:pPr>
    </w:p>
    <w:p w:rsidR="00872B34" w:rsidRDefault="00872B34" w:rsidP="00AE49AA">
      <w:pPr>
        <w:spacing w:line="240" w:lineRule="auto"/>
        <w:ind w:firstLine="0"/>
        <w:contextualSpacing/>
        <w:mirrorIndents/>
        <w:jc w:val="center"/>
        <w:rPr>
          <w:rFonts w:cs="Times New Roman"/>
          <w:sz w:val="24"/>
          <w:szCs w:val="24"/>
        </w:rPr>
      </w:pPr>
    </w:p>
    <w:p w:rsidR="00DE0C69" w:rsidRDefault="00DE0C69" w:rsidP="00AE49AA">
      <w:pPr>
        <w:spacing w:line="240" w:lineRule="auto"/>
        <w:ind w:firstLine="0"/>
        <w:contextualSpacing/>
        <w:mirrorIndents/>
        <w:jc w:val="center"/>
        <w:rPr>
          <w:rFonts w:cs="Times New Roman"/>
          <w:sz w:val="24"/>
          <w:szCs w:val="24"/>
        </w:rPr>
      </w:pPr>
    </w:p>
    <w:p w:rsidR="00DE0C69" w:rsidRDefault="00DE0C69" w:rsidP="00AE49AA">
      <w:pPr>
        <w:spacing w:line="240" w:lineRule="auto"/>
        <w:ind w:firstLine="0"/>
        <w:contextualSpacing/>
        <w:mirrorIndents/>
        <w:jc w:val="center"/>
        <w:rPr>
          <w:rFonts w:cs="Times New Roman"/>
          <w:sz w:val="24"/>
          <w:szCs w:val="24"/>
        </w:rPr>
      </w:pPr>
    </w:p>
    <w:p w:rsidR="00DE0C69" w:rsidRDefault="00DE0C69" w:rsidP="00AE49AA">
      <w:pPr>
        <w:spacing w:line="240" w:lineRule="auto"/>
        <w:ind w:firstLine="0"/>
        <w:contextualSpacing/>
        <w:mirrorIndents/>
        <w:jc w:val="center"/>
        <w:rPr>
          <w:rFonts w:cs="Times New Roman"/>
          <w:sz w:val="24"/>
          <w:szCs w:val="24"/>
        </w:rPr>
      </w:pPr>
    </w:p>
    <w:p w:rsidR="00DE0C69" w:rsidRDefault="00DE0C69" w:rsidP="00AE49AA">
      <w:pPr>
        <w:spacing w:line="240" w:lineRule="auto"/>
        <w:ind w:firstLine="0"/>
        <w:contextualSpacing/>
        <w:mirrorIndents/>
        <w:jc w:val="center"/>
        <w:rPr>
          <w:rFonts w:cs="Times New Roman"/>
          <w:sz w:val="24"/>
          <w:szCs w:val="24"/>
        </w:rPr>
      </w:pPr>
    </w:p>
    <w:p w:rsidR="00DE0C69" w:rsidRDefault="00DE0C69" w:rsidP="00AE49AA">
      <w:pPr>
        <w:spacing w:line="240" w:lineRule="auto"/>
        <w:ind w:firstLine="0"/>
        <w:contextualSpacing/>
        <w:mirrorIndents/>
        <w:jc w:val="center"/>
        <w:rPr>
          <w:rFonts w:cs="Times New Roman"/>
          <w:sz w:val="24"/>
          <w:szCs w:val="24"/>
        </w:rPr>
      </w:pPr>
    </w:p>
    <w:p w:rsidR="00872B34" w:rsidRDefault="00872B34" w:rsidP="00B86385">
      <w:pPr>
        <w:spacing w:line="240" w:lineRule="auto"/>
        <w:ind w:firstLine="0"/>
        <w:contextualSpacing/>
        <w:mirrorIndents/>
        <w:rPr>
          <w:rFonts w:cs="Times New Roman"/>
          <w:sz w:val="24"/>
          <w:szCs w:val="24"/>
        </w:rPr>
      </w:pPr>
    </w:p>
    <w:p w:rsidR="00872B34" w:rsidRDefault="00872B34" w:rsidP="00AE49AA">
      <w:pPr>
        <w:spacing w:line="240" w:lineRule="auto"/>
        <w:ind w:firstLine="0"/>
        <w:contextualSpacing/>
        <w:mirrorIndents/>
        <w:jc w:val="center"/>
        <w:rPr>
          <w:rFonts w:cs="Times New Roman"/>
          <w:sz w:val="24"/>
          <w:szCs w:val="24"/>
        </w:rPr>
      </w:pPr>
    </w:p>
    <w:p w:rsidR="00872B34" w:rsidRDefault="00872B34" w:rsidP="00AE49AA">
      <w:pPr>
        <w:spacing w:line="240" w:lineRule="auto"/>
        <w:ind w:firstLine="0"/>
        <w:contextualSpacing/>
        <w:mirrorIndents/>
        <w:jc w:val="center"/>
        <w:rPr>
          <w:rFonts w:cs="Times New Roman"/>
          <w:sz w:val="24"/>
          <w:szCs w:val="24"/>
        </w:rPr>
      </w:pPr>
    </w:p>
    <w:p w:rsidR="00AD55AD" w:rsidRDefault="00AD55AD" w:rsidP="00906E15">
      <w:pPr>
        <w:spacing w:line="240" w:lineRule="auto"/>
        <w:ind w:firstLine="0"/>
        <w:contextualSpacing/>
        <w:mirrorIndents/>
        <w:rPr>
          <w:rFonts w:cs="Times New Roman"/>
          <w:sz w:val="24"/>
          <w:szCs w:val="24"/>
        </w:rPr>
      </w:pPr>
    </w:p>
    <w:p w:rsidR="00AD55AD" w:rsidRDefault="00AD55AD" w:rsidP="00AE49AA">
      <w:pPr>
        <w:spacing w:line="240" w:lineRule="auto"/>
        <w:ind w:firstLine="0"/>
        <w:contextualSpacing/>
        <w:mirrorIndents/>
        <w:jc w:val="center"/>
        <w:rPr>
          <w:rFonts w:cs="Times New Roman"/>
          <w:sz w:val="24"/>
          <w:szCs w:val="24"/>
        </w:rPr>
      </w:pPr>
    </w:p>
    <w:p w:rsidR="00B86740" w:rsidRDefault="00B86740" w:rsidP="00872B34">
      <w:pPr>
        <w:spacing w:line="240" w:lineRule="auto"/>
        <w:ind w:firstLine="0"/>
        <w:contextualSpacing/>
        <w:mirrorIndents/>
        <w:jc w:val="right"/>
        <w:rPr>
          <w:rFonts w:cs="Times New Roman"/>
          <w:sz w:val="24"/>
          <w:szCs w:val="24"/>
        </w:rPr>
      </w:pPr>
      <w:r>
        <w:rPr>
          <w:rFonts w:cs="Times New Roman"/>
          <w:sz w:val="24"/>
          <w:szCs w:val="24"/>
        </w:rPr>
        <w:t xml:space="preserve"> Приложения</w:t>
      </w:r>
    </w:p>
    <w:p w:rsidR="00B86740" w:rsidRDefault="00B86740" w:rsidP="00AE49AA">
      <w:pPr>
        <w:spacing w:line="240" w:lineRule="auto"/>
        <w:ind w:firstLine="0"/>
        <w:contextualSpacing/>
        <w:mirrorIndents/>
        <w:jc w:val="center"/>
        <w:rPr>
          <w:rFonts w:cs="Times New Roman"/>
          <w:sz w:val="24"/>
          <w:szCs w:val="24"/>
        </w:rPr>
      </w:pPr>
    </w:p>
    <w:p w:rsidR="000C77BE" w:rsidRPr="00343C5E" w:rsidRDefault="00872B34" w:rsidP="00AE49AA">
      <w:pPr>
        <w:spacing w:line="240" w:lineRule="auto"/>
        <w:ind w:firstLine="0"/>
        <w:contextualSpacing/>
        <w:mirrorIndents/>
        <w:jc w:val="center"/>
        <w:rPr>
          <w:b/>
          <w:sz w:val="24"/>
          <w:szCs w:val="24"/>
        </w:rPr>
      </w:pPr>
      <w:r>
        <w:rPr>
          <w:rFonts w:cs="Times New Roman"/>
          <w:sz w:val="24"/>
          <w:szCs w:val="24"/>
        </w:rPr>
        <w:t>7</w:t>
      </w:r>
      <w:r w:rsidR="00AE49AA" w:rsidRPr="00343C5E">
        <w:rPr>
          <w:rFonts w:cs="Times New Roman"/>
          <w:sz w:val="24"/>
          <w:szCs w:val="24"/>
        </w:rPr>
        <w:t>.</w:t>
      </w:r>
      <w:r w:rsidR="00AE49AA" w:rsidRPr="00343C5E">
        <w:rPr>
          <w:b/>
          <w:sz w:val="24"/>
          <w:szCs w:val="24"/>
        </w:rPr>
        <w:t>ФОРМЫ ДОКУМЕНТОВ, ВКЛЮЧАЕМЫХ В ЗАЯВКУ</w:t>
      </w:r>
    </w:p>
    <w:p w:rsidR="00AE49AA" w:rsidRPr="00343C5E" w:rsidRDefault="00872B34" w:rsidP="00AE49AA">
      <w:pPr>
        <w:spacing w:line="240" w:lineRule="auto"/>
        <w:ind w:firstLine="0"/>
        <w:contextualSpacing/>
        <w:mirrorIndents/>
        <w:jc w:val="center"/>
        <w:rPr>
          <w:b/>
          <w:sz w:val="24"/>
          <w:szCs w:val="24"/>
        </w:rPr>
      </w:pPr>
      <w:r>
        <w:rPr>
          <w:rFonts w:cs="Times New Roman"/>
          <w:sz w:val="24"/>
          <w:szCs w:val="24"/>
        </w:rPr>
        <w:t>7</w:t>
      </w:r>
      <w:r w:rsidR="00AE49AA" w:rsidRPr="00343C5E">
        <w:rPr>
          <w:rFonts w:cs="Times New Roman"/>
          <w:sz w:val="24"/>
          <w:szCs w:val="24"/>
        </w:rPr>
        <w:t>.1.</w:t>
      </w:r>
      <w:r w:rsidR="00AE49AA" w:rsidRPr="00343C5E">
        <w:rPr>
          <w:b/>
          <w:sz w:val="24"/>
          <w:szCs w:val="24"/>
        </w:rPr>
        <w:t>Форма заявки</w:t>
      </w:r>
    </w:p>
    <w:p w:rsidR="00AE49AA" w:rsidRPr="00343C5E" w:rsidRDefault="002D5905" w:rsidP="00C73662">
      <w:pPr>
        <w:spacing w:line="240" w:lineRule="auto"/>
        <w:ind w:firstLine="0"/>
        <w:contextualSpacing/>
        <w:mirrorIndents/>
        <w:rPr>
          <w:rFonts w:cs="Times New Roman"/>
          <w:i/>
          <w:sz w:val="24"/>
          <w:szCs w:val="24"/>
        </w:rPr>
      </w:pPr>
      <w:r w:rsidRPr="00343C5E">
        <w:rPr>
          <w:rFonts w:cs="Times New Roman"/>
          <w:i/>
          <w:sz w:val="24"/>
          <w:szCs w:val="24"/>
        </w:rPr>
        <w:t>На фирменном бланке организации</w:t>
      </w:r>
    </w:p>
    <w:p w:rsidR="002D5905" w:rsidRPr="00343C5E" w:rsidRDefault="002D5905" w:rsidP="00C73662">
      <w:pPr>
        <w:spacing w:line="240" w:lineRule="auto"/>
        <w:ind w:firstLine="0"/>
        <w:contextualSpacing/>
        <w:mirrorIndents/>
        <w:rPr>
          <w:rFonts w:cs="Times New Roman"/>
          <w:sz w:val="24"/>
          <w:szCs w:val="24"/>
        </w:rPr>
      </w:pPr>
      <w:r w:rsidRPr="00343C5E">
        <w:rPr>
          <w:rFonts w:cs="Times New Roman"/>
          <w:sz w:val="24"/>
          <w:szCs w:val="24"/>
        </w:rPr>
        <w:t>Дата:</w:t>
      </w:r>
    </w:p>
    <w:p w:rsidR="002D5905" w:rsidRPr="00343C5E" w:rsidRDefault="002D5905" w:rsidP="00C73662">
      <w:pPr>
        <w:spacing w:line="240" w:lineRule="auto"/>
        <w:ind w:firstLine="0"/>
        <w:contextualSpacing/>
        <w:mirrorIndents/>
        <w:rPr>
          <w:rFonts w:cs="Times New Roman"/>
          <w:sz w:val="24"/>
          <w:szCs w:val="24"/>
        </w:rPr>
      </w:pPr>
      <w:r w:rsidRPr="00343C5E">
        <w:rPr>
          <w:rFonts w:cs="Times New Roman"/>
          <w:sz w:val="24"/>
          <w:szCs w:val="24"/>
        </w:rPr>
        <w:t>Исх. номер:</w:t>
      </w:r>
    </w:p>
    <w:p w:rsidR="002D5905" w:rsidRPr="00343C5E" w:rsidRDefault="002D5905" w:rsidP="00C73662">
      <w:pPr>
        <w:spacing w:line="240" w:lineRule="auto"/>
        <w:ind w:firstLine="0"/>
        <w:contextualSpacing/>
        <w:mirrorIndents/>
        <w:jc w:val="right"/>
        <w:rPr>
          <w:rFonts w:cs="Times New Roman"/>
          <w:sz w:val="24"/>
          <w:szCs w:val="24"/>
        </w:rPr>
      </w:pPr>
      <w:r w:rsidRPr="00343C5E">
        <w:rPr>
          <w:rFonts w:cs="Times New Roman"/>
          <w:sz w:val="24"/>
          <w:szCs w:val="24"/>
        </w:rPr>
        <w:t>Заказчику:</w:t>
      </w:r>
    </w:p>
    <w:p w:rsidR="002D5905" w:rsidRPr="00343C5E" w:rsidRDefault="002D5905" w:rsidP="00C73662">
      <w:pPr>
        <w:spacing w:line="240" w:lineRule="auto"/>
        <w:ind w:firstLine="0"/>
        <w:contextualSpacing/>
        <w:mirrorIndents/>
        <w:jc w:val="right"/>
        <w:rPr>
          <w:rFonts w:cs="Times New Roman"/>
          <w:i/>
          <w:sz w:val="24"/>
          <w:szCs w:val="24"/>
        </w:rPr>
      </w:pPr>
      <w:r w:rsidRPr="00343C5E">
        <w:rPr>
          <w:rFonts w:cs="Times New Roman"/>
          <w:i/>
          <w:sz w:val="24"/>
          <w:szCs w:val="24"/>
        </w:rPr>
        <w:t>Наименование организации заказчика</w:t>
      </w:r>
    </w:p>
    <w:p w:rsidR="002D5905" w:rsidRPr="00343C5E" w:rsidRDefault="002D5905" w:rsidP="00C73662">
      <w:pPr>
        <w:spacing w:line="240" w:lineRule="auto"/>
        <w:ind w:firstLine="0"/>
        <w:contextualSpacing/>
        <w:mirrorIndents/>
        <w:rPr>
          <w:rFonts w:cs="Times New Roman"/>
          <w:sz w:val="24"/>
          <w:szCs w:val="24"/>
        </w:rPr>
      </w:pPr>
    </w:p>
    <w:p w:rsidR="002D5905" w:rsidRPr="00343C5E" w:rsidRDefault="002D5905" w:rsidP="002D5905">
      <w:pPr>
        <w:spacing w:line="240" w:lineRule="auto"/>
        <w:ind w:firstLine="0"/>
        <w:contextualSpacing/>
        <w:mirrorIndents/>
        <w:jc w:val="center"/>
        <w:rPr>
          <w:rFonts w:cs="Times New Roman"/>
          <w:b/>
          <w:sz w:val="24"/>
          <w:szCs w:val="24"/>
        </w:rPr>
      </w:pPr>
      <w:r w:rsidRPr="00343C5E">
        <w:rPr>
          <w:rFonts w:cs="Times New Roman"/>
          <w:b/>
          <w:sz w:val="24"/>
          <w:szCs w:val="24"/>
        </w:rPr>
        <w:t xml:space="preserve">Заявка на участие в запросе </w:t>
      </w:r>
      <w:r w:rsidR="001704CF">
        <w:rPr>
          <w:rFonts w:cs="Times New Roman"/>
          <w:b/>
          <w:sz w:val="24"/>
          <w:szCs w:val="24"/>
        </w:rPr>
        <w:t>котировок</w:t>
      </w:r>
    </w:p>
    <w:p w:rsidR="002D5905" w:rsidRPr="00343C5E" w:rsidRDefault="002D5905" w:rsidP="002D5905">
      <w:pPr>
        <w:spacing w:line="240" w:lineRule="auto"/>
        <w:ind w:firstLine="0"/>
        <w:contextualSpacing/>
        <w:mirrorIndents/>
        <w:jc w:val="center"/>
        <w:rPr>
          <w:rFonts w:cs="Times New Roman"/>
          <w:sz w:val="24"/>
          <w:szCs w:val="24"/>
        </w:rPr>
      </w:pPr>
    </w:p>
    <w:p w:rsidR="002D5905" w:rsidRPr="00343C5E" w:rsidRDefault="002D5905" w:rsidP="002D5905">
      <w:pPr>
        <w:spacing w:line="240" w:lineRule="auto"/>
        <w:ind w:firstLine="0"/>
        <w:contextualSpacing/>
        <w:mirrorIndents/>
        <w:jc w:val="center"/>
        <w:rPr>
          <w:rFonts w:cs="Times New Roman"/>
          <w:sz w:val="24"/>
          <w:szCs w:val="24"/>
        </w:rPr>
      </w:pPr>
      <w:r w:rsidRPr="00343C5E">
        <w:rPr>
          <w:rFonts w:cs="Times New Roman"/>
          <w:sz w:val="24"/>
          <w:szCs w:val="24"/>
        </w:rPr>
        <w:t>Уважаемые господа!</w:t>
      </w:r>
    </w:p>
    <w:p w:rsidR="002D5905" w:rsidRPr="00343C5E" w:rsidRDefault="002D5905" w:rsidP="002D5905">
      <w:pPr>
        <w:spacing w:line="240" w:lineRule="auto"/>
        <w:ind w:firstLine="709"/>
        <w:contextualSpacing/>
        <w:mirrorIndents/>
        <w:rPr>
          <w:rFonts w:cs="Times New Roman"/>
          <w:sz w:val="24"/>
          <w:szCs w:val="24"/>
        </w:rPr>
      </w:pPr>
    </w:p>
    <w:p w:rsidR="00480DA8" w:rsidRDefault="002D5905" w:rsidP="002D5905">
      <w:pPr>
        <w:spacing w:line="240" w:lineRule="auto"/>
        <w:ind w:firstLine="709"/>
        <w:contextualSpacing/>
        <w:mirrorIndents/>
        <w:rPr>
          <w:sz w:val="22"/>
          <w:szCs w:val="24"/>
        </w:rPr>
      </w:pPr>
      <w:r w:rsidRPr="00343C5E">
        <w:rPr>
          <w:rFonts w:cs="Times New Roman"/>
          <w:sz w:val="22"/>
          <w:szCs w:val="24"/>
        </w:rPr>
        <w:t xml:space="preserve">Изучив извещение о проведении  запроса </w:t>
      </w:r>
      <w:r w:rsidR="001704CF" w:rsidRPr="001704CF">
        <w:rPr>
          <w:rFonts w:cs="Times New Roman"/>
          <w:sz w:val="22"/>
          <w:szCs w:val="24"/>
        </w:rPr>
        <w:t>котировок</w:t>
      </w:r>
      <w:r w:rsidRPr="00343C5E">
        <w:rPr>
          <w:rFonts w:cs="Times New Roman"/>
          <w:sz w:val="22"/>
          <w:szCs w:val="24"/>
        </w:rPr>
        <w:t xml:space="preserve"> № ____ и </w:t>
      </w:r>
      <w:r w:rsidR="00480DA8">
        <w:rPr>
          <w:rFonts w:cs="Times New Roman"/>
          <w:sz w:val="22"/>
          <w:szCs w:val="24"/>
        </w:rPr>
        <w:t>приложение к извещению</w:t>
      </w:r>
      <w:r w:rsidRPr="00343C5E">
        <w:rPr>
          <w:rFonts w:cs="Times New Roman"/>
          <w:sz w:val="22"/>
          <w:szCs w:val="24"/>
        </w:rPr>
        <w:t xml:space="preserve"> о проведении  запроса </w:t>
      </w:r>
      <w:r w:rsidR="001704CF" w:rsidRPr="001704CF">
        <w:rPr>
          <w:rFonts w:cs="Times New Roman"/>
          <w:sz w:val="22"/>
          <w:szCs w:val="24"/>
        </w:rPr>
        <w:t>котировок</w:t>
      </w:r>
      <w:r w:rsidRPr="00343C5E">
        <w:rPr>
          <w:rFonts w:cs="Times New Roman"/>
          <w:sz w:val="22"/>
          <w:szCs w:val="24"/>
        </w:rPr>
        <w:t xml:space="preserve"> </w:t>
      </w:r>
      <w:r w:rsidR="00F51C0A" w:rsidRPr="00343C5E">
        <w:rPr>
          <w:rFonts w:cs="Times New Roman"/>
          <w:bCs/>
          <w:sz w:val="22"/>
          <w:szCs w:val="24"/>
        </w:rPr>
        <w:t xml:space="preserve">на </w:t>
      </w:r>
      <w:r w:rsidR="003D74CC" w:rsidRPr="00343C5E">
        <w:rPr>
          <w:rFonts w:cs="Times New Roman"/>
          <w:bCs/>
          <w:sz w:val="22"/>
          <w:szCs w:val="24"/>
        </w:rPr>
        <w:t>______________</w:t>
      </w:r>
      <w:r w:rsidRPr="00343C5E">
        <w:rPr>
          <w:rFonts w:cs="Times New Roman"/>
          <w:sz w:val="22"/>
          <w:szCs w:val="24"/>
        </w:rPr>
        <w:t>, размещенных на официальном сайте о размещении заказов в сети Интернет</w:t>
      </w:r>
      <w:r w:rsidR="00F33697" w:rsidRPr="00343C5E">
        <w:rPr>
          <w:rFonts w:cs="Times New Roman"/>
          <w:sz w:val="22"/>
          <w:szCs w:val="24"/>
        </w:rPr>
        <w:t xml:space="preserve"> по адресу:</w:t>
      </w:r>
      <w:r w:rsidR="00C21623" w:rsidRPr="00343C5E">
        <w:rPr>
          <w:rFonts w:cs="Times New Roman"/>
          <w:sz w:val="22"/>
          <w:szCs w:val="24"/>
        </w:rPr>
        <w:t xml:space="preserve"> </w:t>
      </w:r>
      <w:r w:rsidR="00C21623" w:rsidRPr="00343C5E">
        <w:rPr>
          <w:sz w:val="24"/>
          <w:szCs w:val="24"/>
        </w:rPr>
        <w:t>www.zakupki.gov.ru</w:t>
      </w:r>
      <w:r w:rsidR="00F33697" w:rsidRPr="00343C5E">
        <w:rPr>
          <w:rFonts w:cs="Times New Roman"/>
          <w:sz w:val="22"/>
          <w:szCs w:val="24"/>
        </w:rPr>
        <w:t xml:space="preserve"> </w:t>
      </w:r>
      <w:r w:rsidR="00F33697" w:rsidRPr="00343C5E">
        <w:rPr>
          <w:sz w:val="22"/>
          <w:szCs w:val="24"/>
        </w:rPr>
        <w:t xml:space="preserve">и на ЭТП, и принимая на себя </w:t>
      </w:r>
      <w:proofErr w:type="gramStart"/>
      <w:r w:rsidR="00F33697" w:rsidRPr="00343C5E">
        <w:rPr>
          <w:sz w:val="22"/>
          <w:szCs w:val="24"/>
        </w:rPr>
        <w:t>обязанность</w:t>
      </w:r>
      <w:proofErr w:type="gramEnd"/>
      <w:r w:rsidR="00F33697" w:rsidRPr="00343C5E">
        <w:rPr>
          <w:sz w:val="22"/>
          <w:szCs w:val="24"/>
        </w:rPr>
        <w:t xml:space="preserve"> выполнить установленные в них требования и условия, (</w:t>
      </w:r>
      <w:r w:rsidR="00F33697" w:rsidRPr="00343C5E">
        <w:rPr>
          <w:i/>
          <w:sz w:val="22"/>
          <w:szCs w:val="24"/>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F33697" w:rsidRPr="00343C5E">
        <w:rPr>
          <w:sz w:val="22"/>
          <w:szCs w:val="24"/>
        </w:rPr>
        <w:t>), в лице (</w:t>
      </w:r>
      <w:r w:rsidR="00F33697" w:rsidRPr="00343C5E">
        <w:rPr>
          <w:i/>
          <w:sz w:val="22"/>
          <w:szCs w:val="24"/>
          <w:u w:val="single"/>
        </w:rPr>
        <w:t>должность, ФИО</w:t>
      </w:r>
      <w:r w:rsidR="00F33697" w:rsidRPr="00343C5E">
        <w:rPr>
          <w:sz w:val="22"/>
          <w:szCs w:val="24"/>
        </w:rPr>
        <w:t>), действующего на основании (</w:t>
      </w:r>
      <w:r w:rsidR="00F33697" w:rsidRPr="00343C5E">
        <w:rPr>
          <w:i/>
          <w:sz w:val="22"/>
          <w:szCs w:val="24"/>
        </w:rPr>
        <w:t>Устава, доверенности и прочее</w:t>
      </w:r>
      <w:r w:rsidR="00F33697" w:rsidRPr="00343C5E">
        <w:rPr>
          <w:sz w:val="22"/>
          <w:szCs w:val="24"/>
        </w:rPr>
        <w:t>), предлагает заключить Договор на (</w:t>
      </w:r>
      <w:r w:rsidR="00F33697" w:rsidRPr="00343C5E">
        <w:rPr>
          <w:i/>
          <w:sz w:val="22"/>
          <w:szCs w:val="24"/>
          <w:u w:val="single"/>
        </w:rPr>
        <w:t>указать предмет договора</w:t>
      </w:r>
      <w:r w:rsidR="00F33697" w:rsidRPr="00343C5E">
        <w:rPr>
          <w:sz w:val="22"/>
          <w:szCs w:val="24"/>
        </w:rPr>
        <w:t>)</w:t>
      </w:r>
      <w:r w:rsidR="00C73662" w:rsidRPr="00343C5E">
        <w:rPr>
          <w:sz w:val="22"/>
          <w:szCs w:val="24"/>
        </w:rPr>
        <w:t xml:space="preserve">, на условиях и в соответствии с настоящей заявкой и приложениями к заявке. </w:t>
      </w:r>
    </w:p>
    <w:p w:rsidR="00C73662" w:rsidRPr="00343C5E" w:rsidRDefault="00C73662" w:rsidP="002D5905">
      <w:pPr>
        <w:spacing w:line="240" w:lineRule="auto"/>
        <w:ind w:firstLine="709"/>
        <w:contextualSpacing/>
        <w:mirrorIndents/>
        <w:rPr>
          <w:sz w:val="22"/>
          <w:szCs w:val="24"/>
        </w:rPr>
      </w:pPr>
      <w:r w:rsidRPr="00343C5E">
        <w:rPr>
          <w:sz w:val="22"/>
          <w:szCs w:val="24"/>
        </w:rPr>
        <w:t>Настоящим подтверждаем, что (</w:t>
      </w:r>
      <w:r w:rsidRPr="00343C5E">
        <w:rPr>
          <w:i/>
          <w:sz w:val="22"/>
          <w:szCs w:val="24"/>
          <w:u w:val="single"/>
        </w:rPr>
        <w:t>указать наименование участника закупки с указанием организационно-правовой формы или ФИО для физического лица</w:t>
      </w:r>
      <w:r w:rsidRPr="00343C5E">
        <w:rPr>
          <w:sz w:val="22"/>
          <w:szCs w:val="24"/>
        </w:rPr>
        <w:t>) не находится в процессе ликвидации и не признано по решению арбитражного суда</w:t>
      </w:r>
      <w:r w:rsidR="00A617B4" w:rsidRPr="00343C5E">
        <w:rPr>
          <w:sz w:val="22"/>
          <w:szCs w:val="24"/>
        </w:rPr>
        <w:t xml:space="preserve"> несостоятельным (банкротом)</w:t>
      </w:r>
      <w:r w:rsidR="004E40D0" w:rsidRPr="00343C5E">
        <w:rPr>
          <w:sz w:val="22"/>
          <w:szCs w:val="24"/>
        </w:rPr>
        <w:t>.</w:t>
      </w:r>
      <w:r w:rsidR="00A617B4" w:rsidRPr="00343C5E">
        <w:rPr>
          <w:sz w:val="22"/>
          <w:szCs w:val="24"/>
        </w:rPr>
        <w:t xml:space="preserve"> </w:t>
      </w:r>
      <w:r w:rsidR="004E40D0" w:rsidRPr="00343C5E">
        <w:rPr>
          <w:sz w:val="22"/>
          <w:szCs w:val="24"/>
        </w:rPr>
        <w:t>В</w:t>
      </w:r>
      <w:r w:rsidR="00A617B4" w:rsidRPr="00343C5E">
        <w:rPr>
          <w:sz w:val="22"/>
          <w:szCs w:val="24"/>
        </w:rPr>
        <w:t xml:space="preserve"> отношении (</w:t>
      </w:r>
      <w:r w:rsidR="00A617B4" w:rsidRPr="00343C5E">
        <w:rPr>
          <w:i/>
          <w:sz w:val="22"/>
          <w:szCs w:val="24"/>
          <w:u w:val="single"/>
        </w:rPr>
        <w:t>указать наименование участника закупки с указанием организационно-правовой формы или ФИО для физического лица</w:t>
      </w:r>
      <w:r w:rsidR="00A617B4" w:rsidRPr="00343C5E">
        <w:rPr>
          <w:sz w:val="22"/>
          <w:szCs w:val="24"/>
        </w:rPr>
        <w:t>) не введена какая-либо из процедур несостоятельности (банкротства)</w:t>
      </w:r>
      <w:r w:rsidR="004E40D0" w:rsidRPr="00343C5E">
        <w:rPr>
          <w:sz w:val="22"/>
          <w:szCs w:val="24"/>
        </w:rPr>
        <w:t xml:space="preserve"> и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w:t>
      </w:r>
      <w:r w:rsidR="00006EBC" w:rsidRPr="00343C5E">
        <w:rPr>
          <w:sz w:val="22"/>
          <w:szCs w:val="24"/>
        </w:rPr>
        <w:t>П РФ. (</w:t>
      </w:r>
      <w:r w:rsidR="00006EBC" w:rsidRPr="00343C5E">
        <w:rPr>
          <w:i/>
          <w:sz w:val="22"/>
          <w:szCs w:val="24"/>
          <w:u w:val="single"/>
        </w:rPr>
        <w:t>Указать наименование участника закупки с указанием организационно-правовой формы или ФИО для физического лица</w:t>
      </w:r>
      <w:r w:rsidR="00006EBC" w:rsidRPr="00343C5E">
        <w:rPr>
          <w:sz w:val="22"/>
          <w:szCs w:val="24"/>
        </w:rPr>
        <w:t>) не внесено в реестр недобросовестных поставщиков в соответствии с Федеральным законом от 21 июля 2005 года № 94-ФЗ «О размещении заказов на поставки товаров, выполнение работ, оказания услуг для государственных и муниципальных нужд»; Федеральным законом от 18 июля 2011 года № 223-ФЗ «О закупках товаров, работ, услуг отдельными видами юридических лиц». (</w:t>
      </w:r>
      <w:r w:rsidR="00006EBC" w:rsidRPr="00343C5E">
        <w:rPr>
          <w:i/>
          <w:sz w:val="22"/>
          <w:szCs w:val="24"/>
          <w:u w:val="single"/>
        </w:rPr>
        <w:t>Указать наименование участника закупки с указанием организационно-правовой формы или ФИО для физического лица</w:t>
      </w:r>
      <w:r w:rsidR="00006EBC" w:rsidRPr="00343C5E">
        <w:rPr>
          <w:sz w:val="22"/>
          <w:szCs w:val="24"/>
        </w:rPr>
        <w:t>)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06EBC" w:rsidRPr="00343C5E" w:rsidRDefault="00006EBC" w:rsidP="002D5905">
      <w:pPr>
        <w:spacing w:line="240" w:lineRule="auto"/>
        <w:ind w:firstLine="709"/>
        <w:contextualSpacing/>
        <w:mirrorIndents/>
        <w:rPr>
          <w:sz w:val="22"/>
          <w:szCs w:val="24"/>
        </w:rPr>
      </w:pPr>
      <w:r w:rsidRPr="00343C5E">
        <w:rPr>
          <w:rFonts w:cs="Times New Roman"/>
          <w:sz w:val="22"/>
          <w:szCs w:val="24"/>
        </w:rPr>
        <w:t xml:space="preserve">Подача заявки является </w:t>
      </w:r>
      <w:proofErr w:type="gramStart"/>
      <w:r w:rsidRPr="00343C5E">
        <w:rPr>
          <w:rFonts w:cs="Times New Roman"/>
          <w:sz w:val="22"/>
          <w:szCs w:val="24"/>
        </w:rPr>
        <w:t>для</w:t>
      </w:r>
      <w:proofErr w:type="gramEnd"/>
      <w:r w:rsidRPr="00343C5E">
        <w:rPr>
          <w:rFonts w:cs="Times New Roman"/>
          <w:sz w:val="22"/>
          <w:szCs w:val="24"/>
        </w:rPr>
        <w:t xml:space="preserve"> </w:t>
      </w:r>
      <w:r w:rsidRPr="00343C5E">
        <w:rPr>
          <w:sz w:val="22"/>
          <w:szCs w:val="24"/>
        </w:rPr>
        <w:t>(</w:t>
      </w:r>
      <w:r w:rsidRPr="00343C5E">
        <w:rPr>
          <w:i/>
          <w:sz w:val="22"/>
          <w:szCs w:val="24"/>
          <w:u w:val="single"/>
        </w:rPr>
        <w:t xml:space="preserve">указать </w:t>
      </w:r>
      <w:proofErr w:type="gramStart"/>
      <w:r w:rsidRPr="00343C5E">
        <w:rPr>
          <w:i/>
          <w:sz w:val="22"/>
          <w:szCs w:val="24"/>
          <w:u w:val="single"/>
        </w:rPr>
        <w:t>наименование</w:t>
      </w:r>
      <w:proofErr w:type="gramEnd"/>
      <w:r w:rsidRPr="00343C5E">
        <w:rPr>
          <w:i/>
          <w:sz w:val="22"/>
          <w:szCs w:val="24"/>
          <w:u w:val="single"/>
        </w:rPr>
        <w:t xml:space="preserve"> участника закупки с указанием организационно-правовой формы или ФИО для физического лица</w:t>
      </w:r>
      <w:r w:rsidRPr="00343C5E">
        <w:rPr>
          <w:sz w:val="22"/>
          <w:szCs w:val="24"/>
        </w:rPr>
        <w:t>) принятием (акцептом) всех условий (</w:t>
      </w:r>
      <w:r w:rsidRPr="00343C5E">
        <w:rPr>
          <w:i/>
          <w:sz w:val="22"/>
          <w:szCs w:val="24"/>
        </w:rPr>
        <w:t>указать наименование заказчика</w:t>
      </w:r>
      <w:r w:rsidRPr="00343C5E">
        <w:rPr>
          <w:sz w:val="22"/>
          <w:szCs w:val="24"/>
        </w:rPr>
        <w:t>), в том числе, согласием исполнять обязанности участника закупки, в том числе заключить и исполнить договор на предусмотренных извещением</w:t>
      </w:r>
      <w:r w:rsidR="00CB628E" w:rsidRPr="00343C5E">
        <w:rPr>
          <w:sz w:val="22"/>
          <w:szCs w:val="24"/>
        </w:rPr>
        <w:t xml:space="preserve">, </w:t>
      </w:r>
      <w:r w:rsidR="00480DA8">
        <w:rPr>
          <w:sz w:val="22"/>
          <w:szCs w:val="24"/>
        </w:rPr>
        <w:t>приложением к извещению</w:t>
      </w:r>
      <w:r w:rsidRPr="00343C5E">
        <w:rPr>
          <w:sz w:val="22"/>
          <w:szCs w:val="24"/>
        </w:rPr>
        <w:t xml:space="preserve"> условиях.</w:t>
      </w:r>
    </w:p>
    <w:p w:rsidR="00CB628E" w:rsidRPr="00343C5E" w:rsidRDefault="00CB628E" w:rsidP="002D5905">
      <w:pPr>
        <w:spacing w:line="240" w:lineRule="auto"/>
        <w:ind w:firstLine="709"/>
        <w:contextualSpacing/>
        <w:mirrorIndents/>
        <w:rPr>
          <w:rFonts w:cs="Times New Roman"/>
          <w:sz w:val="22"/>
          <w:szCs w:val="22"/>
        </w:rPr>
      </w:pPr>
      <w:r w:rsidRPr="00343C5E">
        <w:rPr>
          <w:rFonts w:cs="Times New Roman"/>
          <w:sz w:val="22"/>
          <w:szCs w:val="22"/>
        </w:rPr>
        <w:t>К настоящей заявке прилагаются документы по Описи на ___ листе (листах).</w:t>
      </w:r>
    </w:p>
    <w:p w:rsidR="00CB628E" w:rsidRPr="00343C5E" w:rsidRDefault="00CB628E" w:rsidP="002D5905">
      <w:pPr>
        <w:spacing w:line="240" w:lineRule="auto"/>
        <w:ind w:firstLine="709"/>
        <w:contextualSpacing/>
        <w:mirrorIndents/>
        <w:rPr>
          <w:rFonts w:cs="Times New Roman"/>
          <w:sz w:val="22"/>
          <w:szCs w:val="22"/>
        </w:rPr>
      </w:pPr>
      <w:r w:rsidRPr="00343C5E">
        <w:rPr>
          <w:rFonts w:cs="Times New Roman"/>
          <w:sz w:val="22"/>
          <w:szCs w:val="22"/>
        </w:rPr>
        <w:t>1.Анкета участника закупки</w:t>
      </w:r>
    </w:p>
    <w:p w:rsidR="00CB628E" w:rsidRPr="00343C5E" w:rsidRDefault="00CB628E" w:rsidP="002D5905">
      <w:pPr>
        <w:spacing w:line="240" w:lineRule="auto"/>
        <w:ind w:firstLine="709"/>
        <w:contextualSpacing/>
        <w:mirrorIndents/>
        <w:rPr>
          <w:rFonts w:cs="Times New Roman"/>
          <w:sz w:val="22"/>
          <w:szCs w:val="22"/>
        </w:rPr>
      </w:pPr>
      <w:r w:rsidRPr="00343C5E">
        <w:rPr>
          <w:rFonts w:cs="Times New Roman"/>
          <w:sz w:val="22"/>
          <w:szCs w:val="22"/>
        </w:rPr>
        <w:t>2.Пояснительная записка</w:t>
      </w:r>
    </w:p>
    <w:p w:rsidR="00CB628E" w:rsidRPr="00343C5E" w:rsidRDefault="00CB628E" w:rsidP="002D5905">
      <w:pPr>
        <w:spacing w:line="240" w:lineRule="auto"/>
        <w:ind w:firstLine="709"/>
        <w:contextualSpacing/>
        <w:mirrorIndents/>
        <w:rPr>
          <w:rFonts w:cs="Times New Roman"/>
          <w:sz w:val="22"/>
          <w:szCs w:val="22"/>
        </w:rPr>
      </w:pPr>
      <w:r w:rsidRPr="00343C5E">
        <w:rPr>
          <w:rFonts w:cs="Times New Roman"/>
          <w:sz w:val="22"/>
          <w:szCs w:val="22"/>
        </w:rPr>
        <w:t>3.Документы и сведения, требуемые информационной картой</w:t>
      </w:r>
    </w:p>
    <w:p w:rsidR="00CB628E" w:rsidRPr="00343C5E" w:rsidRDefault="00CB628E" w:rsidP="002D5905">
      <w:pPr>
        <w:spacing w:line="240" w:lineRule="auto"/>
        <w:ind w:firstLine="709"/>
        <w:contextualSpacing/>
        <w:mirrorIndents/>
        <w:rPr>
          <w:rFonts w:cs="Times New Roman"/>
          <w:sz w:val="22"/>
          <w:szCs w:val="22"/>
        </w:rPr>
      </w:pPr>
    </w:p>
    <w:p w:rsidR="00CB628E" w:rsidRPr="00343C5E" w:rsidRDefault="00CB628E" w:rsidP="002D5905">
      <w:pPr>
        <w:spacing w:line="240" w:lineRule="auto"/>
        <w:ind w:firstLine="709"/>
        <w:contextualSpacing/>
        <w:mirrorIndents/>
        <w:rPr>
          <w:rFonts w:cs="Times New Roman"/>
          <w:sz w:val="22"/>
          <w:szCs w:val="22"/>
        </w:rPr>
      </w:pPr>
    </w:p>
    <w:tbl>
      <w:tblPr>
        <w:tblStyle w:val="a5"/>
        <w:tblW w:w="0" w:type="auto"/>
        <w:tblLook w:val="04A0" w:firstRow="1" w:lastRow="0" w:firstColumn="1" w:lastColumn="0" w:noHBand="0" w:noVBand="1"/>
      </w:tblPr>
      <w:tblGrid>
        <w:gridCol w:w="2943"/>
        <w:gridCol w:w="247"/>
        <w:gridCol w:w="2872"/>
        <w:gridCol w:w="318"/>
        <w:gridCol w:w="2942"/>
        <w:gridCol w:w="249"/>
      </w:tblGrid>
      <w:tr w:rsidR="00CB628E" w:rsidRPr="00343C5E" w:rsidTr="00CB628E">
        <w:tc>
          <w:tcPr>
            <w:tcW w:w="2943" w:type="dxa"/>
            <w:tcBorders>
              <w:top w:val="nil"/>
              <w:left w:val="nil"/>
              <w:bottom w:val="single" w:sz="4" w:space="0" w:color="000000" w:themeColor="text1"/>
              <w:right w:val="nil"/>
            </w:tcBorders>
          </w:tcPr>
          <w:p w:rsidR="00CB628E" w:rsidRPr="00343C5E" w:rsidRDefault="00CB628E" w:rsidP="002D5905">
            <w:pPr>
              <w:spacing w:line="240" w:lineRule="auto"/>
              <w:ind w:firstLine="0"/>
              <w:contextualSpacing/>
              <w:mirrorIndents/>
              <w:rPr>
                <w:rFonts w:cs="Times New Roman"/>
                <w:sz w:val="24"/>
                <w:szCs w:val="24"/>
              </w:rPr>
            </w:pPr>
          </w:p>
        </w:tc>
        <w:tc>
          <w:tcPr>
            <w:tcW w:w="247" w:type="dxa"/>
            <w:tcBorders>
              <w:top w:val="nil"/>
              <w:left w:val="nil"/>
              <w:bottom w:val="nil"/>
              <w:right w:val="nil"/>
            </w:tcBorders>
          </w:tcPr>
          <w:p w:rsidR="00CB628E" w:rsidRPr="00343C5E" w:rsidRDefault="00CB628E" w:rsidP="002D5905">
            <w:pPr>
              <w:spacing w:line="240" w:lineRule="auto"/>
              <w:ind w:firstLine="0"/>
              <w:contextualSpacing/>
              <w:mirrorIndents/>
              <w:rPr>
                <w:rFonts w:cs="Times New Roman"/>
                <w:sz w:val="24"/>
                <w:szCs w:val="24"/>
              </w:rPr>
            </w:pPr>
          </w:p>
        </w:tc>
        <w:tc>
          <w:tcPr>
            <w:tcW w:w="2872" w:type="dxa"/>
            <w:tcBorders>
              <w:top w:val="nil"/>
              <w:left w:val="nil"/>
              <w:bottom w:val="single" w:sz="4" w:space="0" w:color="000000" w:themeColor="text1"/>
              <w:right w:val="nil"/>
            </w:tcBorders>
          </w:tcPr>
          <w:p w:rsidR="00CB628E" w:rsidRPr="00343C5E" w:rsidRDefault="00CB628E" w:rsidP="002D5905">
            <w:pPr>
              <w:spacing w:line="240" w:lineRule="auto"/>
              <w:ind w:firstLine="0"/>
              <w:contextualSpacing/>
              <w:mirrorIndents/>
              <w:rPr>
                <w:rFonts w:cs="Times New Roman"/>
                <w:sz w:val="24"/>
                <w:szCs w:val="24"/>
              </w:rPr>
            </w:pPr>
          </w:p>
        </w:tc>
        <w:tc>
          <w:tcPr>
            <w:tcW w:w="318" w:type="dxa"/>
            <w:tcBorders>
              <w:top w:val="nil"/>
              <w:left w:val="nil"/>
              <w:bottom w:val="nil"/>
              <w:right w:val="nil"/>
            </w:tcBorders>
          </w:tcPr>
          <w:p w:rsidR="00CB628E" w:rsidRPr="00343C5E" w:rsidRDefault="00CB628E" w:rsidP="002D5905">
            <w:pPr>
              <w:spacing w:line="240" w:lineRule="auto"/>
              <w:ind w:firstLine="0"/>
              <w:contextualSpacing/>
              <w:mirrorIndents/>
              <w:rPr>
                <w:rFonts w:cs="Times New Roman"/>
                <w:sz w:val="24"/>
                <w:szCs w:val="24"/>
              </w:rPr>
            </w:pPr>
          </w:p>
        </w:tc>
        <w:tc>
          <w:tcPr>
            <w:tcW w:w="2942" w:type="dxa"/>
            <w:tcBorders>
              <w:top w:val="nil"/>
              <w:left w:val="nil"/>
              <w:bottom w:val="single" w:sz="4" w:space="0" w:color="000000" w:themeColor="text1"/>
              <w:right w:val="nil"/>
            </w:tcBorders>
          </w:tcPr>
          <w:p w:rsidR="00CB628E" w:rsidRPr="00343C5E" w:rsidRDefault="00CB628E" w:rsidP="002D5905">
            <w:pPr>
              <w:spacing w:line="240" w:lineRule="auto"/>
              <w:ind w:firstLine="0"/>
              <w:contextualSpacing/>
              <w:mirrorIndents/>
              <w:rPr>
                <w:rFonts w:cs="Times New Roman"/>
                <w:sz w:val="24"/>
                <w:szCs w:val="24"/>
              </w:rPr>
            </w:pPr>
          </w:p>
        </w:tc>
        <w:tc>
          <w:tcPr>
            <w:tcW w:w="249" w:type="dxa"/>
            <w:tcBorders>
              <w:top w:val="nil"/>
              <w:left w:val="nil"/>
              <w:bottom w:val="nil"/>
              <w:right w:val="nil"/>
            </w:tcBorders>
          </w:tcPr>
          <w:p w:rsidR="00CB628E" w:rsidRPr="00343C5E" w:rsidRDefault="00CB628E" w:rsidP="002D5905">
            <w:pPr>
              <w:spacing w:line="240" w:lineRule="auto"/>
              <w:ind w:firstLine="0"/>
              <w:contextualSpacing/>
              <w:mirrorIndents/>
              <w:rPr>
                <w:rFonts w:cs="Times New Roman"/>
                <w:sz w:val="24"/>
                <w:szCs w:val="24"/>
              </w:rPr>
            </w:pPr>
          </w:p>
        </w:tc>
      </w:tr>
      <w:tr w:rsidR="00CB628E" w:rsidRPr="00343C5E" w:rsidTr="00CB628E">
        <w:tc>
          <w:tcPr>
            <w:tcW w:w="2943" w:type="dxa"/>
            <w:tcBorders>
              <w:left w:val="nil"/>
              <w:bottom w:val="nil"/>
              <w:right w:val="nil"/>
            </w:tcBorders>
          </w:tcPr>
          <w:p w:rsidR="00CB628E" w:rsidRPr="00343C5E" w:rsidRDefault="00CB628E" w:rsidP="002D5905">
            <w:pPr>
              <w:spacing w:line="240" w:lineRule="auto"/>
              <w:ind w:firstLine="0"/>
              <w:contextualSpacing/>
              <w:mirrorIndents/>
              <w:rPr>
                <w:rFonts w:cs="Times New Roman"/>
                <w:sz w:val="16"/>
                <w:szCs w:val="24"/>
                <w:vertAlign w:val="superscript"/>
              </w:rPr>
            </w:pPr>
            <w:r w:rsidRPr="00343C5E">
              <w:rPr>
                <w:rFonts w:cs="Times New Roman"/>
                <w:sz w:val="20"/>
                <w:szCs w:val="24"/>
                <w:vertAlign w:val="superscript"/>
              </w:rPr>
              <w:t>должность</w:t>
            </w:r>
          </w:p>
        </w:tc>
        <w:tc>
          <w:tcPr>
            <w:tcW w:w="247" w:type="dxa"/>
            <w:tcBorders>
              <w:top w:val="nil"/>
              <w:left w:val="nil"/>
              <w:bottom w:val="nil"/>
              <w:right w:val="nil"/>
            </w:tcBorders>
          </w:tcPr>
          <w:p w:rsidR="00CB628E" w:rsidRPr="00343C5E" w:rsidRDefault="00CB628E" w:rsidP="002D5905">
            <w:pPr>
              <w:spacing w:line="240" w:lineRule="auto"/>
              <w:ind w:firstLine="0"/>
              <w:contextualSpacing/>
              <w:mirrorIndents/>
              <w:rPr>
                <w:rFonts w:cs="Times New Roman"/>
                <w:sz w:val="16"/>
                <w:szCs w:val="24"/>
                <w:vertAlign w:val="superscript"/>
              </w:rPr>
            </w:pPr>
          </w:p>
        </w:tc>
        <w:tc>
          <w:tcPr>
            <w:tcW w:w="2872" w:type="dxa"/>
            <w:tcBorders>
              <w:left w:val="nil"/>
              <w:bottom w:val="nil"/>
              <w:right w:val="nil"/>
            </w:tcBorders>
          </w:tcPr>
          <w:p w:rsidR="00CB628E" w:rsidRPr="00343C5E" w:rsidRDefault="00CB628E" w:rsidP="002D5905">
            <w:pPr>
              <w:spacing w:line="240" w:lineRule="auto"/>
              <w:ind w:firstLine="0"/>
              <w:contextualSpacing/>
              <w:mirrorIndents/>
              <w:rPr>
                <w:rFonts w:cs="Times New Roman"/>
                <w:sz w:val="20"/>
                <w:szCs w:val="24"/>
                <w:vertAlign w:val="superscript"/>
              </w:rPr>
            </w:pPr>
            <w:r w:rsidRPr="00343C5E">
              <w:rPr>
                <w:rFonts w:cs="Times New Roman"/>
                <w:sz w:val="20"/>
                <w:szCs w:val="24"/>
                <w:vertAlign w:val="superscript"/>
              </w:rPr>
              <w:t>М.П., подпись</w:t>
            </w:r>
          </w:p>
        </w:tc>
        <w:tc>
          <w:tcPr>
            <w:tcW w:w="318" w:type="dxa"/>
            <w:tcBorders>
              <w:top w:val="nil"/>
              <w:left w:val="nil"/>
              <w:bottom w:val="nil"/>
              <w:right w:val="nil"/>
            </w:tcBorders>
          </w:tcPr>
          <w:p w:rsidR="00CB628E" w:rsidRPr="00343C5E" w:rsidRDefault="00CB628E" w:rsidP="002D5905">
            <w:pPr>
              <w:spacing w:line="240" w:lineRule="auto"/>
              <w:ind w:firstLine="0"/>
              <w:contextualSpacing/>
              <w:mirrorIndents/>
              <w:rPr>
                <w:rFonts w:cs="Times New Roman"/>
                <w:sz w:val="20"/>
                <w:szCs w:val="24"/>
                <w:vertAlign w:val="superscript"/>
              </w:rPr>
            </w:pPr>
          </w:p>
        </w:tc>
        <w:tc>
          <w:tcPr>
            <w:tcW w:w="2942" w:type="dxa"/>
            <w:tcBorders>
              <w:left w:val="nil"/>
              <w:bottom w:val="nil"/>
              <w:right w:val="nil"/>
            </w:tcBorders>
          </w:tcPr>
          <w:p w:rsidR="00CB628E" w:rsidRPr="00343C5E" w:rsidRDefault="00CB628E" w:rsidP="002D5905">
            <w:pPr>
              <w:spacing w:line="240" w:lineRule="auto"/>
              <w:ind w:firstLine="0"/>
              <w:contextualSpacing/>
              <w:mirrorIndents/>
              <w:rPr>
                <w:rFonts w:cs="Times New Roman"/>
                <w:sz w:val="20"/>
                <w:szCs w:val="24"/>
                <w:vertAlign w:val="superscript"/>
              </w:rPr>
            </w:pPr>
            <w:r w:rsidRPr="00343C5E">
              <w:rPr>
                <w:rFonts w:cs="Times New Roman"/>
                <w:sz w:val="20"/>
                <w:szCs w:val="24"/>
                <w:vertAlign w:val="superscript"/>
              </w:rPr>
              <w:t>ФИО</w:t>
            </w:r>
          </w:p>
        </w:tc>
        <w:tc>
          <w:tcPr>
            <w:tcW w:w="249" w:type="dxa"/>
            <w:tcBorders>
              <w:top w:val="nil"/>
              <w:left w:val="nil"/>
              <w:bottom w:val="nil"/>
              <w:right w:val="nil"/>
            </w:tcBorders>
          </w:tcPr>
          <w:p w:rsidR="00CB628E" w:rsidRPr="00343C5E" w:rsidRDefault="00CB628E" w:rsidP="002D5905">
            <w:pPr>
              <w:spacing w:line="240" w:lineRule="auto"/>
              <w:ind w:firstLine="0"/>
              <w:contextualSpacing/>
              <w:mirrorIndents/>
              <w:rPr>
                <w:rFonts w:cs="Times New Roman"/>
                <w:sz w:val="20"/>
                <w:szCs w:val="24"/>
                <w:vertAlign w:val="superscript"/>
              </w:rPr>
            </w:pPr>
          </w:p>
        </w:tc>
      </w:tr>
    </w:tbl>
    <w:p w:rsidR="00CB628E" w:rsidRPr="00343C5E" w:rsidRDefault="00CB628E">
      <w:pPr>
        <w:spacing w:after="200" w:line="276" w:lineRule="auto"/>
        <w:ind w:firstLine="0"/>
        <w:jc w:val="left"/>
        <w:rPr>
          <w:rFonts w:cs="Times New Roman"/>
          <w:sz w:val="24"/>
          <w:szCs w:val="24"/>
        </w:rPr>
      </w:pPr>
    </w:p>
    <w:p w:rsidR="00480DA8" w:rsidRDefault="00480DA8" w:rsidP="00CB628E">
      <w:pPr>
        <w:spacing w:line="240" w:lineRule="auto"/>
        <w:ind w:firstLine="0"/>
        <w:contextualSpacing/>
        <w:mirrorIndents/>
        <w:jc w:val="center"/>
        <w:rPr>
          <w:rFonts w:cs="Times New Roman"/>
          <w:sz w:val="24"/>
          <w:szCs w:val="24"/>
        </w:rPr>
      </w:pPr>
    </w:p>
    <w:p w:rsidR="00480DA8" w:rsidRDefault="00480DA8" w:rsidP="00CB628E">
      <w:pPr>
        <w:spacing w:line="240" w:lineRule="auto"/>
        <w:ind w:firstLine="0"/>
        <w:contextualSpacing/>
        <w:mirrorIndents/>
        <w:jc w:val="center"/>
        <w:rPr>
          <w:rFonts w:cs="Times New Roman"/>
          <w:sz w:val="24"/>
          <w:szCs w:val="24"/>
        </w:rPr>
      </w:pPr>
    </w:p>
    <w:p w:rsidR="00480DA8" w:rsidRDefault="00480DA8" w:rsidP="00CB628E">
      <w:pPr>
        <w:spacing w:line="240" w:lineRule="auto"/>
        <w:ind w:firstLine="0"/>
        <w:contextualSpacing/>
        <w:mirrorIndents/>
        <w:jc w:val="center"/>
        <w:rPr>
          <w:rFonts w:cs="Times New Roman"/>
          <w:sz w:val="24"/>
          <w:szCs w:val="24"/>
        </w:rPr>
      </w:pPr>
    </w:p>
    <w:p w:rsidR="00CB628E" w:rsidRPr="00343C5E" w:rsidRDefault="00015156" w:rsidP="00CB628E">
      <w:pPr>
        <w:spacing w:line="240" w:lineRule="auto"/>
        <w:ind w:firstLine="0"/>
        <w:contextualSpacing/>
        <w:mirrorIndents/>
        <w:jc w:val="center"/>
        <w:rPr>
          <w:rFonts w:cs="Times New Roman"/>
          <w:sz w:val="24"/>
          <w:szCs w:val="24"/>
        </w:rPr>
      </w:pPr>
      <w:r>
        <w:rPr>
          <w:rFonts w:cs="Times New Roman"/>
          <w:sz w:val="24"/>
          <w:szCs w:val="24"/>
        </w:rPr>
        <w:t xml:space="preserve">7.2 </w:t>
      </w:r>
      <w:r w:rsidR="00CB628E" w:rsidRPr="00343C5E">
        <w:rPr>
          <w:rFonts w:cs="Times New Roman"/>
          <w:sz w:val="24"/>
          <w:szCs w:val="24"/>
        </w:rPr>
        <w:t>.</w:t>
      </w:r>
      <w:r w:rsidR="00CB628E" w:rsidRPr="00343C5E">
        <w:rPr>
          <w:rFonts w:cs="Times New Roman"/>
          <w:b/>
          <w:sz w:val="24"/>
          <w:szCs w:val="24"/>
        </w:rPr>
        <w:t>Форма анкеты участника</w:t>
      </w:r>
    </w:p>
    <w:p w:rsidR="00CB628E" w:rsidRPr="00343C5E" w:rsidRDefault="00CB628E" w:rsidP="002D5905">
      <w:pPr>
        <w:spacing w:line="240" w:lineRule="auto"/>
        <w:ind w:firstLine="709"/>
        <w:contextualSpacing/>
        <w:mirrorIndents/>
        <w:rPr>
          <w:rFonts w:cs="Times New Roman"/>
          <w:sz w:val="24"/>
          <w:szCs w:val="24"/>
        </w:rPr>
      </w:pPr>
    </w:p>
    <w:p w:rsidR="00CB628E" w:rsidRPr="00343C5E" w:rsidRDefault="00CF748B" w:rsidP="00CF748B">
      <w:pPr>
        <w:spacing w:line="240" w:lineRule="auto"/>
        <w:ind w:firstLine="0"/>
        <w:contextualSpacing/>
        <w:mirrorIndents/>
        <w:jc w:val="center"/>
        <w:rPr>
          <w:rFonts w:cs="Times New Roman"/>
          <w:sz w:val="24"/>
          <w:szCs w:val="24"/>
        </w:rPr>
      </w:pPr>
      <w:r w:rsidRPr="00343C5E">
        <w:rPr>
          <w:rFonts w:cs="Times New Roman"/>
          <w:sz w:val="24"/>
          <w:szCs w:val="24"/>
        </w:rPr>
        <w:t>Анкета участника закупки</w:t>
      </w:r>
    </w:p>
    <w:p w:rsidR="00CF748B" w:rsidRPr="00343C5E" w:rsidRDefault="00CF748B" w:rsidP="002D5905">
      <w:pPr>
        <w:spacing w:line="240" w:lineRule="auto"/>
        <w:ind w:firstLine="709"/>
        <w:contextualSpacing/>
        <w:mirrorIndents/>
        <w:rPr>
          <w:rFonts w:cs="Times New Roman"/>
          <w:sz w:val="24"/>
          <w:szCs w:val="24"/>
        </w:rPr>
      </w:pPr>
    </w:p>
    <w:tbl>
      <w:tblPr>
        <w:tblStyle w:val="a5"/>
        <w:tblW w:w="0" w:type="auto"/>
        <w:tblLook w:val="04A0" w:firstRow="1" w:lastRow="0" w:firstColumn="1" w:lastColumn="0" w:noHBand="0" w:noVBand="1"/>
      </w:tblPr>
      <w:tblGrid>
        <w:gridCol w:w="5353"/>
        <w:gridCol w:w="4218"/>
      </w:tblGrid>
      <w:tr w:rsidR="00CF748B" w:rsidRPr="00343C5E" w:rsidTr="006A18E7">
        <w:tc>
          <w:tcPr>
            <w:tcW w:w="5353" w:type="dxa"/>
          </w:tcPr>
          <w:p w:rsidR="00CF748B" w:rsidRPr="00343C5E" w:rsidRDefault="006A18E7" w:rsidP="00CF748B">
            <w:pPr>
              <w:spacing w:line="240" w:lineRule="auto"/>
              <w:ind w:firstLine="0"/>
              <w:contextualSpacing/>
              <w:mirrorIndents/>
              <w:jc w:val="left"/>
              <w:rPr>
                <w:rFonts w:cs="Times New Roman"/>
                <w:sz w:val="22"/>
                <w:szCs w:val="24"/>
              </w:rPr>
            </w:pPr>
            <w:r w:rsidRPr="00343C5E">
              <w:rPr>
                <w:rFonts w:cs="Times New Roman"/>
                <w:sz w:val="22"/>
                <w:szCs w:val="24"/>
              </w:rPr>
              <w:t>1.</w:t>
            </w:r>
            <w:r w:rsidR="00CF748B" w:rsidRPr="00343C5E">
              <w:rPr>
                <w:rFonts w:cs="Times New Roman"/>
                <w:sz w:val="22"/>
                <w:szCs w:val="24"/>
              </w:rPr>
              <w:t>Полное и сокращенное наименование организации с указанием организационно-правовой формы</w:t>
            </w:r>
          </w:p>
          <w:p w:rsidR="00CF748B" w:rsidRPr="00343C5E" w:rsidRDefault="00CF748B" w:rsidP="00CF748B">
            <w:pPr>
              <w:spacing w:line="240" w:lineRule="auto"/>
              <w:ind w:firstLine="0"/>
              <w:contextualSpacing/>
              <w:mirrorIndents/>
              <w:jc w:val="left"/>
              <w:rPr>
                <w:rFonts w:cs="Times New Roman"/>
                <w:sz w:val="22"/>
                <w:szCs w:val="24"/>
              </w:rPr>
            </w:pPr>
            <w:r w:rsidRPr="00343C5E">
              <w:rPr>
                <w:rFonts w:cs="Times New Roman"/>
                <w:sz w:val="22"/>
                <w:szCs w:val="24"/>
              </w:rPr>
              <w:t>(</w:t>
            </w:r>
            <w:r w:rsidRPr="00343C5E">
              <w:rPr>
                <w:rFonts w:cs="Times New Roman"/>
                <w:i/>
                <w:sz w:val="22"/>
                <w:szCs w:val="24"/>
              </w:rPr>
              <w:t xml:space="preserve">на основании Учредительных документов установленной формы (Устав, положение и прочее), свидетельства о государственной регистрации, свидетельства о внесении записи в единый </w:t>
            </w:r>
            <w:r w:rsidRPr="00343C5E">
              <w:rPr>
                <w:rFonts w:cs="Times New Roman"/>
                <w:i/>
                <w:sz w:val="22"/>
                <w:szCs w:val="24"/>
              </w:rPr>
              <w:lastRenderedPageBreak/>
              <w:t>государственный реестр юридических лиц и прочее</w:t>
            </w:r>
            <w:r w:rsidRPr="00343C5E">
              <w:rPr>
                <w:rFonts w:cs="Times New Roman"/>
                <w:sz w:val="22"/>
                <w:szCs w:val="24"/>
              </w:rPr>
              <w:t>)</w:t>
            </w:r>
          </w:p>
          <w:p w:rsidR="00CF748B" w:rsidRPr="00343C5E" w:rsidRDefault="00CF748B" w:rsidP="00CF748B">
            <w:pPr>
              <w:spacing w:line="240" w:lineRule="auto"/>
              <w:ind w:firstLine="0"/>
              <w:contextualSpacing/>
              <w:mirrorIndents/>
              <w:jc w:val="left"/>
              <w:rPr>
                <w:rFonts w:cs="Times New Roman"/>
                <w:sz w:val="22"/>
                <w:szCs w:val="24"/>
              </w:rPr>
            </w:pPr>
          </w:p>
          <w:p w:rsidR="00CF748B" w:rsidRPr="00343C5E" w:rsidRDefault="00CF748B" w:rsidP="00CF748B">
            <w:pPr>
              <w:spacing w:line="240" w:lineRule="auto"/>
              <w:ind w:firstLine="0"/>
              <w:contextualSpacing/>
              <w:mirrorIndents/>
              <w:jc w:val="left"/>
              <w:rPr>
                <w:rFonts w:cs="Times New Roman"/>
                <w:sz w:val="22"/>
                <w:szCs w:val="24"/>
              </w:rPr>
            </w:pPr>
            <w:r w:rsidRPr="00343C5E">
              <w:rPr>
                <w:rFonts w:cs="Times New Roman"/>
                <w:sz w:val="22"/>
                <w:szCs w:val="24"/>
              </w:rPr>
              <w:t>ФИО участника закупки – физического лица / физического лица, зарегистрированного в качестве индивидуального предпринимателя</w:t>
            </w:r>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r w:rsidR="00CF748B" w:rsidRPr="00343C5E" w:rsidTr="006A18E7">
        <w:tc>
          <w:tcPr>
            <w:tcW w:w="5353" w:type="dxa"/>
          </w:tcPr>
          <w:p w:rsidR="00CF748B" w:rsidRPr="00343C5E" w:rsidRDefault="006A18E7" w:rsidP="00CF748B">
            <w:pPr>
              <w:spacing w:line="240" w:lineRule="auto"/>
              <w:ind w:firstLine="0"/>
              <w:contextualSpacing/>
              <w:mirrorIndents/>
              <w:jc w:val="left"/>
              <w:rPr>
                <w:rFonts w:cs="Times New Roman"/>
                <w:sz w:val="22"/>
                <w:szCs w:val="22"/>
              </w:rPr>
            </w:pPr>
            <w:r w:rsidRPr="00343C5E">
              <w:rPr>
                <w:rFonts w:cs="Times New Roman"/>
                <w:sz w:val="22"/>
                <w:szCs w:val="22"/>
              </w:rPr>
              <w:lastRenderedPageBreak/>
              <w:t>2.</w:t>
            </w:r>
            <w:r w:rsidR="00CF748B" w:rsidRPr="00343C5E">
              <w:rPr>
                <w:rFonts w:cs="Times New Roman"/>
                <w:sz w:val="22"/>
                <w:szCs w:val="22"/>
              </w:rPr>
              <w:t>Регистрационные данные:</w:t>
            </w:r>
          </w:p>
          <w:p w:rsidR="00CF748B" w:rsidRPr="00343C5E" w:rsidRDefault="00CF748B" w:rsidP="00CF748B">
            <w:pPr>
              <w:spacing w:line="240" w:lineRule="auto"/>
              <w:ind w:firstLine="0"/>
              <w:contextualSpacing/>
              <w:mirrorIndents/>
              <w:jc w:val="left"/>
              <w:rPr>
                <w:rFonts w:cs="Times New Roman"/>
                <w:sz w:val="22"/>
                <w:szCs w:val="22"/>
              </w:rPr>
            </w:pPr>
            <w:r w:rsidRPr="00343C5E">
              <w:rPr>
                <w:rFonts w:cs="Times New Roman"/>
                <w:sz w:val="22"/>
                <w:szCs w:val="22"/>
              </w:rPr>
              <w:t>Дата, место и орган регистрации юридического лица</w:t>
            </w:r>
          </w:p>
          <w:p w:rsidR="00CF748B" w:rsidRPr="00343C5E" w:rsidRDefault="00CF748B" w:rsidP="00CF748B">
            <w:pPr>
              <w:spacing w:line="240" w:lineRule="auto"/>
              <w:ind w:firstLine="0"/>
              <w:contextualSpacing/>
              <w:mirrorIndents/>
              <w:jc w:val="left"/>
              <w:rPr>
                <w:rFonts w:cs="Times New Roman"/>
                <w:sz w:val="22"/>
                <w:szCs w:val="22"/>
              </w:rPr>
            </w:pPr>
            <w:r w:rsidRPr="00343C5E">
              <w:rPr>
                <w:rFonts w:cs="Times New Roman"/>
                <w:sz w:val="22"/>
                <w:szCs w:val="22"/>
              </w:rPr>
              <w:t>(</w:t>
            </w:r>
            <w:r w:rsidRPr="00343C5E">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r w:rsidRPr="00343C5E">
              <w:rPr>
                <w:rFonts w:cs="Times New Roman"/>
                <w:sz w:val="22"/>
                <w:szCs w:val="22"/>
              </w:rPr>
              <w:t>)</w:t>
            </w:r>
          </w:p>
          <w:p w:rsidR="00CF748B" w:rsidRPr="00343C5E" w:rsidRDefault="00CF748B" w:rsidP="00CF748B">
            <w:pPr>
              <w:spacing w:line="240" w:lineRule="auto"/>
              <w:ind w:firstLine="0"/>
              <w:contextualSpacing/>
              <w:mirrorIndents/>
              <w:jc w:val="left"/>
              <w:rPr>
                <w:rFonts w:cs="Times New Roman"/>
                <w:sz w:val="22"/>
                <w:szCs w:val="22"/>
              </w:rPr>
            </w:pPr>
          </w:p>
          <w:p w:rsidR="00CF748B" w:rsidRPr="00343C5E" w:rsidRDefault="00CF748B" w:rsidP="00CF748B">
            <w:pPr>
              <w:spacing w:line="240" w:lineRule="auto"/>
              <w:ind w:firstLine="0"/>
              <w:contextualSpacing/>
              <w:mirrorIndents/>
              <w:jc w:val="left"/>
              <w:rPr>
                <w:rFonts w:cs="Times New Roman"/>
                <w:sz w:val="22"/>
                <w:szCs w:val="22"/>
              </w:rPr>
            </w:pPr>
            <w:r w:rsidRPr="00343C5E">
              <w:rPr>
                <w:sz w:val="22"/>
                <w:szCs w:val="22"/>
              </w:rPr>
              <w:t xml:space="preserve">Паспортные данные для </w:t>
            </w:r>
            <w:r w:rsidRPr="00343C5E">
              <w:rPr>
                <w:rFonts w:cs="Times New Roman"/>
                <w:sz w:val="22"/>
                <w:szCs w:val="22"/>
              </w:rPr>
              <w:t>участника закупки – физического лица / физического лица, зарегистрированного в качестве индивидуального предпринимателя</w:t>
            </w:r>
          </w:p>
          <w:p w:rsidR="00CF748B" w:rsidRPr="00343C5E" w:rsidRDefault="00CF748B" w:rsidP="00CF748B">
            <w:pPr>
              <w:spacing w:line="240" w:lineRule="auto"/>
              <w:ind w:firstLine="0"/>
              <w:contextualSpacing/>
              <w:mirrorIndents/>
              <w:jc w:val="left"/>
              <w:rPr>
                <w:sz w:val="22"/>
                <w:szCs w:val="22"/>
              </w:rPr>
            </w:pPr>
            <w:r w:rsidRPr="00343C5E">
              <w:rPr>
                <w:sz w:val="22"/>
                <w:szCs w:val="22"/>
              </w:rPr>
              <w:t>Дата, место и орган регистрации физического лица,  зарегистрированного в качестве индивидуального предпринимателя</w:t>
            </w:r>
          </w:p>
          <w:p w:rsidR="00CF748B" w:rsidRPr="00343C5E" w:rsidRDefault="00CF748B" w:rsidP="00CF748B">
            <w:pPr>
              <w:spacing w:line="240" w:lineRule="auto"/>
              <w:ind w:firstLine="0"/>
              <w:contextualSpacing/>
              <w:mirrorIndents/>
              <w:jc w:val="left"/>
              <w:rPr>
                <w:rFonts w:cs="Times New Roman"/>
                <w:sz w:val="22"/>
                <w:szCs w:val="22"/>
              </w:rPr>
            </w:pPr>
            <w:r w:rsidRPr="00343C5E">
              <w:rPr>
                <w:sz w:val="22"/>
                <w:szCs w:val="22"/>
              </w:rPr>
              <w:t>(</w:t>
            </w:r>
            <w:r w:rsidRPr="00343C5E">
              <w:rPr>
                <w:i/>
                <w:sz w:val="22"/>
                <w:szCs w:val="22"/>
              </w:rPr>
              <w:t>на основании Свидетельства о государственной регистрации в качестве индивидуального предпринимателя)</w:t>
            </w:r>
          </w:p>
        </w:tc>
        <w:tc>
          <w:tcPr>
            <w:tcW w:w="4218" w:type="dxa"/>
          </w:tcPr>
          <w:p w:rsidR="00CF748B" w:rsidRPr="00343C5E" w:rsidRDefault="00CF748B" w:rsidP="00CF748B">
            <w:pPr>
              <w:spacing w:line="240" w:lineRule="auto"/>
              <w:ind w:firstLine="0"/>
              <w:contextualSpacing/>
              <w:mirrorIndents/>
              <w:jc w:val="left"/>
              <w:rPr>
                <w:rFonts w:cs="Times New Roman"/>
                <w:sz w:val="22"/>
                <w:szCs w:val="22"/>
              </w:rPr>
            </w:pPr>
          </w:p>
        </w:tc>
      </w:tr>
      <w:tr w:rsidR="00CF748B" w:rsidRPr="00343C5E" w:rsidTr="006A18E7">
        <w:tc>
          <w:tcPr>
            <w:tcW w:w="5353" w:type="dxa"/>
          </w:tcPr>
          <w:p w:rsidR="00CF748B" w:rsidRPr="00343C5E" w:rsidRDefault="006A18E7" w:rsidP="00CF748B">
            <w:pPr>
              <w:spacing w:line="240" w:lineRule="auto"/>
              <w:ind w:firstLine="0"/>
              <w:contextualSpacing/>
              <w:mirrorIndents/>
              <w:jc w:val="left"/>
              <w:rPr>
                <w:sz w:val="22"/>
                <w:szCs w:val="22"/>
              </w:rPr>
            </w:pPr>
            <w:r w:rsidRPr="00343C5E">
              <w:rPr>
                <w:rFonts w:cs="Times New Roman"/>
                <w:sz w:val="22"/>
                <w:szCs w:val="22"/>
              </w:rPr>
              <w:t>3.</w:t>
            </w:r>
            <w:r w:rsidR="00CF748B" w:rsidRPr="00343C5E">
              <w:rPr>
                <w:rFonts w:cs="Times New Roman"/>
                <w:sz w:val="22"/>
                <w:szCs w:val="22"/>
              </w:rPr>
              <w:t>Учредители (</w:t>
            </w:r>
            <w:r w:rsidR="00CF748B" w:rsidRPr="00343C5E">
              <w:rPr>
                <w:sz w:val="22"/>
                <w:szCs w:val="22"/>
              </w:rPr>
              <w:t>перечислить наименования и организационно-правовую форму всех учредителей, чья доля в уставном капитале превышает __%</w:t>
            </w:r>
            <w:r w:rsidR="00CF748B" w:rsidRPr="00343C5E">
              <w:rPr>
                <w:rFonts w:cs="Times New Roman"/>
                <w:sz w:val="22"/>
                <w:szCs w:val="22"/>
              </w:rPr>
              <w:t xml:space="preserve">) </w:t>
            </w:r>
            <w:r w:rsidR="00CF748B" w:rsidRPr="00343C5E">
              <w:rPr>
                <w:sz w:val="22"/>
                <w:szCs w:val="22"/>
              </w:rPr>
              <w:t>и доля их участия (для акционерных обществ – на основании выписки из реестра акционеров)</w:t>
            </w:r>
          </w:p>
          <w:p w:rsidR="00CF748B" w:rsidRPr="00343C5E" w:rsidRDefault="00CF748B" w:rsidP="006A18E7">
            <w:pPr>
              <w:spacing w:line="240" w:lineRule="auto"/>
              <w:ind w:firstLine="0"/>
              <w:contextualSpacing/>
              <w:mirrorIndents/>
              <w:jc w:val="left"/>
              <w:rPr>
                <w:sz w:val="22"/>
                <w:szCs w:val="22"/>
              </w:rPr>
            </w:pPr>
            <w:r w:rsidRPr="00343C5E">
              <w:rPr>
                <w:sz w:val="22"/>
                <w:szCs w:val="22"/>
              </w:rPr>
              <w:t>(</w:t>
            </w:r>
            <w:r w:rsidRPr="00343C5E">
              <w:rPr>
                <w:i/>
                <w:sz w:val="22"/>
                <w:szCs w:val="22"/>
              </w:rPr>
              <w:t>на основании Учредительных документов</w:t>
            </w:r>
            <w:r w:rsidR="006A18E7" w:rsidRPr="00343C5E">
              <w:rPr>
                <w:i/>
                <w:sz w:val="22"/>
                <w:szCs w:val="22"/>
              </w:rPr>
              <w:t>,</w:t>
            </w:r>
            <w:r w:rsidRPr="00343C5E">
              <w:rPr>
                <w:i/>
                <w:sz w:val="22"/>
                <w:szCs w:val="22"/>
              </w:rPr>
              <w:t xml:space="preserve"> установленной формы </w:t>
            </w:r>
            <w:r w:rsidR="006A18E7" w:rsidRPr="00343C5E">
              <w:rPr>
                <w:i/>
                <w:sz w:val="22"/>
                <w:szCs w:val="22"/>
              </w:rPr>
              <w:t>(устав, положение и прочее</w:t>
            </w:r>
            <w:r w:rsidRPr="00343C5E">
              <w:rPr>
                <w:sz w:val="22"/>
                <w:szCs w:val="22"/>
              </w:rPr>
              <w:t>)</w:t>
            </w:r>
            <w:r w:rsidR="006A18E7" w:rsidRPr="00343C5E">
              <w:rPr>
                <w:sz w:val="22"/>
                <w:szCs w:val="22"/>
              </w:rPr>
              <w:t>)</w:t>
            </w:r>
          </w:p>
          <w:p w:rsidR="006A18E7" w:rsidRPr="00343C5E" w:rsidRDefault="006A18E7" w:rsidP="006A18E7">
            <w:pPr>
              <w:spacing w:line="240" w:lineRule="auto"/>
              <w:ind w:firstLine="0"/>
              <w:contextualSpacing/>
              <w:mirrorIndents/>
              <w:jc w:val="left"/>
              <w:rPr>
                <w:rFonts w:cs="Times New Roman"/>
                <w:sz w:val="22"/>
                <w:szCs w:val="22"/>
              </w:rPr>
            </w:pPr>
            <w:r w:rsidRPr="00343C5E">
              <w:rPr>
                <w:rFonts w:cs="Times New Roman"/>
                <w:sz w:val="22"/>
                <w:szCs w:val="22"/>
              </w:rPr>
              <w:t>3.1.Срок деятельности организации</w:t>
            </w:r>
          </w:p>
          <w:p w:rsidR="006A18E7" w:rsidRPr="00343C5E" w:rsidRDefault="006A18E7" w:rsidP="006A18E7">
            <w:pPr>
              <w:spacing w:line="240" w:lineRule="auto"/>
              <w:ind w:firstLine="0"/>
              <w:contextualSpacing/>
              <w:mirrorIndents/>
              <w:jc w:val="left"/>
              <w:rPr>
                <w:rFonts w:cs="Times New Roman"/>
                <w:sz w:val="22"/>
                <w:szCs w:val="22"/>
              </w:rPr>
            </w:pPr>
            <w:r w:rsidRPr="00343C5E">
              <w:rPr>
                <w:rFonts w:cs="Times New Roman"/>
                <w:sz w:val="22"/>
                <w:szCs w:val="22"/>
              </w:rPr>
              <w:t>3.2.Размер уставного капитала</w:t>
            </w:r>
          </w:p>
          <w:p w:rsidR="006A18E7" w:rsidRPr="00343C5E" w:rsidRDefault="006A18E7" w:rsidP="006A18E7">
            <w:pPr>
              <w:spacing w:line="240" w:lineRule="auto"/>
              <w:ind w:firstLine="0"/>
              <w:contextualSpacing/>
              <w:mirrorIndents/>
              <w:jc w:val="left"/>
              <w:rPr>
                <w:rFonts w:cs="Times New Roman"/>
                <w:sz w:val="22"/>
                <w:szCs w:val="22"/>
              </w:rPr>
            </w:pPr>
            <w:r w:rsidRPr="00343C5E">
              <w:rPr>
                <w:rFonts w:cs="Times New Roman"/>
                <w:sz w:val="22"/>
                <w:szCs w:val="22"/>
              </w:rPr>
              <w:t>3.3.Почтовый адрес налоговой инспекции по месту регистрации участника закупки</w:t>
            </w:r>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r w:rsidR="00CF748B" w:rsidRPr="00343C5E" w:rsidTr="006A18E7">
        <w:tc>
          <w:tcPr>
            <w:tcW w:w="5353" w:type="dxa"/>
          </w:tcPr>
          <w:p w:rsidR="00CF748B" w:rsidRPr="00343C5E" w:rsidRDefault="006A18E7" w:rsidP="00CF748B">
            <w:pPr>
              <w:spacing w:line="240" w:lineRule="auto"/>
              <w:ind w:firstLine="0"/>
              <w:contextualSpacing/>
              <w:mirrorIndents/>
              <w:jc w:val="left"/>
              <w:rPr>
                <w:rFonts w:cs="Times New Roman"/>
                <w:sz w:val="22"/>
                <w:szCs w:val="24"/>
              </w:rPr>
            </w:pPr>
            <w:r w:rsidRPr="00343C5E">
              <w:rPr>
                <w:rFonts w:cs="Times New Roman"/>
                <w:sz w:val="22"/>
                <w:szCs w:val="24"/>
              </w:rPr>
              <w:t>4.</w:t>
            </w:r>
            <w:r w:rsidR="00D922CD" w:rsidRPr="00343C5E">
              <w:rPr>
                <w:rFonts w:cs="Times New Roman"/>
                <w:sz w:val="22"/>
                <w:szCs w:val="24"/>
              </w:rPr>
              <w:t xml:space="preserve"> ИНН / КПП / ОГРН / ОКПО </w:t>
            </w:r>
            <w:r w:rsidR="00D922CD">
              <w:rPr>
                <w:rFonts w:cs="Times New Roman"/>
                <w:sz w:val="22"/>
                <w:szCs w:val="24"/>
              </w:rPr>
              <w:t>/ ОКТМО/ ОКОПФ</w:t>
            </w:r>
            <w:r w:rsidR="00D922CD" w:rsidRPr="00B82C0B">
              <w:rPr>
                <w:rFonts w:cs="Times New Roman"/>
                <w:sz w:val="22"/>
                <w:szCs w:val="24"/>
              </w:rPr>
              <w:t xml:space="preserve"> </w:t>
            </w:r>
            <w:r w:rsidR="00366138" w:rsidRPr="00343C5E">
              <w:rPr>
                <w:rFonts w:cs="Times New Roman"/>
                <w:sz w:val="22"/>
                <w:szCs w:val="24"/>
              </w:rPr>
              <w:t>участника закупки</w:t>
            </w:r>
          </w:p>
          <w:p w:rsidR="006A18E7" w:rsidRPr="00343C5E" w:rsidRDefault="006A18E7" w:rsidP="006A18E7">
            <w:pPr>
              <w:spacing w:line="240" w:lineRule="auto"/>
              <w:ind w:firstLine="0"/>
              <w:contextualSpacing/>
              <w:mirrorIndents/>
              <w:jc w:val="left"/>
              <w:rPr>
                <w:rFonts w:cs="Times New Roman"/>
                <w:sz w:val="22"/>
                <w:szCs w:val="24"/>
              </w:rPr>
            </w:pPr>
            <w:r w:rsidRPr="00343C5E">
              <w:rPr>
                <w:i/>
                <w:sz w:val="24"/>
                <w:szCs w:val="24"/>
              </w:rPr>
              <w:t>(для иностранных компаний – код налогоплательщика в стране регистрации или аналог (если имеется))</w:t>
            </w:r>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r w:rsidR="00366138" w:rsidRPr="00343C5E" w:rsidTr="006A18E7">
        <w:tc>
          <w:tcPr>
            <w:tcW w:w="5353" w:type="dxa"/>
          </w:tcPr>
          <w:p w:rsidR="00366138"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5.Указать соответствие участника закупки статусу субъекта малого и среднего предпринимательства</w:t>
            </w:r>
          </w:p>
        </w:tc>
        <w:tc>
          <w:tcPr>
            <w:tcW w:w="4218" w:type="dxa"/>
          </w:tcPr>
          <w:p w:rsidR="00366138" w:rsidRPr="00343C5E" w:rsidRDefault="00366138" w:rsidP="00CF748B">
            <w:pPr>
              <w:spacing w:line="240" w:lineRule="auto"/>
              <w:ind w:firstLine="0"/>
              <w:contextualSpacing/>
              <w:mirrorIndents/>
              <w:jc w:val="left"/>
              <w:rPr>
                <w:rFonts w:cs="Times New Roman"/>
                <w:sz w:val="22"/>
                <w:szCs w:val="24"/>
              </w:rPr>
            </w:pPr>
          </w:p>
        </w:tc>
      </w:tr>
      <w:tr w:rsidR="00CF748B" w:rsidRPr="00343C5E" w:rsidTr="006A18E7">
        <w:tc>
          <w:tcPr>
            <w:tcW w:w="5353" w:type="dxa"/>
          </w:tcPr>
          <w:p w:rsidR="00CF748B"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6</w:t>
            </w:r>
            <w:r w:rsidR="00C84F88" w:rsidRPr="00343C5E">
              <w:rPr>
                <w:rFonts w:cs="Times New Roman"/>
                <w:sz w:val="22"/>
                <w:szCs w:val="24"/>
              </w:rPr>
              <w:t>.Место нахождения участника закупки</w:t>
            </w:r>
          </w:p>
          <w:p w:rsidR="00C84F88"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6</w:t>
            </w:r>
            <w:r w:rsidR="00C84F88" w:rsidRPr="00343C5E">
              <w:rPr>
                <w:rFonts w:cs="Times New Roman"/>
                <w:sz w:val="22"/>
                <w:szCs w:val="24"/>
              </w:rPr>
              <w:t>.1.Юридический адрес</w:t>
            </w:r>
          </w:p>
          <w:p w:rsidR="00C84F88"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6</w:t>
            </w:r>
            <w:r w:rsidR="00C84F88" w:rsidRPr="00343C5E">
              <w:rPr>
                <w:rFonts w:cs="Times New Roman"/>
                <w:sz w:val="22"/>
                <w:szCs w:val="24"/>
              </w:rPr>
              <w:t>.2.Фактический адрес</w:t>
            </w:r>
          </w:p>
          <w:p w:rsidR="00C84F88"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6</w:t>
            </w:r>
            <w:r w:rsidR="00C84F88" w:rsidRPr="00343C5E">
              <w:rPr>
                <w:rFonts w:cs="Times New Roman"/>
                <w:sz w:val="22"/>
                <w:szCs w:val="24"/>
              </w:rPr>
              <w:t>.3.Почтовый адрес</w:t>
            </w:r>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r w:rsidR="00CF748B" w:rsidRPr="00343C5E" w:rsidTr="006A18E7">
        <w:tc>
          <w:tcPr>
            <w:tcW w:w="5353" w:type="dxa"/>
          </w:tcPr>
          <w:p w:rsidR="00CF748B" w:rsidRPr="00343C5E" w:rsidRDefault="00366138" w:rsidP="00CF748B">
            <w:pPr>
              <w:spacing w:line="240" w:lineRule="auto"/>
              <w:ind w:firstLine="0"/>
              <w:contextualSpacing/>
              <w:mirrorIndents/>
              <w:jc w:val="left"/>
              <w:rPr>
                <w:rFonts w:cs="Times New Roman"/>
                <w:sz w:val="22"/>
                <w:szCs w:val="22"/>
              </w:rPr>
            </w:pPr>
            <w:r>
              <w:rPr>
                <w:rFonts w:cs="Times New Roman"/>
                <w:sz w:val="22"/>
                <w:szCs w:val="24"/>
              </w:rPr>
              <w:t>7</w:t>
            </w:r>
            <w:r w:rsidR="00C84F88" w:rsidRPr="00343C5E">
              <w:rPr>
                <w:rFonts w:cs="Times New Roman"/>
                <w:sz w:val="22"/>
                <w:szCs w:val="22"/>
              </w:rPr>
              <w:t>.Банковские реквизиты</w:t>
            </w:r>
          </w:p>
          <w:p w:rsidR="00C84F88" w:rsidRPr="00343C5E" w:rsidRDefault="00C84F88" w:rsidP="00CF748B">
            <w:pPr>
              <w:spacing w:line="240" w:lineRule="auto"/>
              <w:ind w:firstLine="0"/>
              <w:contextualSpacing/>
              <w:mirrorIndents/>
              <w:jc w:val="left"/>
              <w:rPr>
                <w:rFonts w:cs="Times New Roman"/>
                <w:sz w:val="22"/>
                <w:szCs w:val="22"/>
              </w:rPr>
            </w:pPr>
            <w:r w:rsidRPr="00343C5E">
              <w:rPr>
                <w:rFonts w:cs="Times New Roman"/>
                <w:sz w:val="22"/>
                <w:szCs w:val="22"/>
              </w:rPr>
              <w:t>(</w:t>
            </w:r>
            <w:r w:rsidRPr="00343C5E">
              <w:rPr>
                <w:rFonts w:cs="Times New Roman"/>
                <w:i/>
                <w:sz w:val="22"/>
                <w:szCs w:val="22"/>
              </w:rPr>
              <w:t>наименование банка, расчетный счет, корреспондентский счет, код БИК</w:t>
            </w:r>
            <w:r w:rsidRPr="00343C5E">
              <w:rPr>
                <w:rFonts w:cs="Times New Roman"/>
                <w:sz w:val="22"/>
                <w:szCs w:val="22"/>
              </w:rPr>
              <w:t>)</w:t>
            </w:r>
          </w:p>
          <w:p w:rsidR="00DC62E4" w:rsidRPr="00343C5E" w:rsidRDefault="00DC62E4" w:rsidP="00CF748B">
            <w:pPr>
              <w:spacing w:line="240" w:lineRule="auto"/>
              <w:ind w:firstLine="0"/>
              <w:contextualSpacing/>
              <w:mirrorIndents/>
              <w:jc w:val="left"/>
              <w:rPr>
                <w:rFonts w:cs="Times New Roman"/>
                <w:sz w:val="22"/>
                <w:szCs w:val="24"/>
              </w:rPr>
            </w:pPr>
            <w:r w:rsidRPr="00343C5E">
              <w:rPr>
                <w:i/>
                <w:sz w:val="22"/>
                <w:szCs w:val="22"/>
              </w:rPr>
              <w:t>Представляется информация обо всех открытых счетах</w:t>
            </w:r>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r w:rsidR="00CF748B" w:rsidRPr="00343C5E" w:rsidTr="006A18E7">
        <w:tc>
          <w:tcPr>
            <w:tcW w:w="5353" w:type="dxa"/>
          </w:tcPr>
          <w:p w:rsidR="00CF748B"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8</w:t>
            </w:r>
            <w:r w:rsidR="00C84F88" w:rsidRPr="00343C5E">
              <w:rPr>
                <w:rFonts w:cs="Times New Roman"/>
                <w:sz w:val="22"/>
                <w:szCs w:val="24"/>
              </w:rPr>
              <w:t>.Сведения о дочерних и зависимых предприятиях</w:t>
            </w:r>
          </w:p>
          <w:p w:rsidR="00C84F88" w:rsidRPr="00343C5E" w:rsidRDefault="00C84F88" w:rsidP="00C84F88">
            <w:pPr>
              <w:spacing w:line="240" w:lineRule="auto"/>
              <w:ind w:firstLine="0"/>
              <w:contextualSpacing/>
              <w:mirrorIndents/>
              <w:jc w:val="left"/>
              <w:rPr>
                <w:rFonts w:cs="Times New Roman"/>
                <w:sz w:val="22"/>
                <w:szCs w:val="24"/>
              </w:rPr>
            </w:pPr>
            <w:proofErr w:type="gramStart"/>
            <w:r w:rsidRPr="00343C5E">
              <w:rPr>
                <w:i/>
                <w:sz w:val="24"/>
                <w:szCs w:val="24"/>
              </w:rPr>
              <w:t xml:space="preserve">(о лицах, входящих с участником закупки в одну группу лиц (в соответствии со ст. 105, 106 ГК РФ, Федеральным законом «О защите конкуренции» от 27.06.2006 г. № 135-ФЗ), в том числе об аффилированных лицах (в соответствии с определением понятия «аффилированного лица» в ст. 4 Федерального </w:t>
            </w:r>
            <w:r w:rsidRPr="00343C5E">
              <w:rPr>
                <w:i/>
                <w:sz w:val="24"/>
                <w:szCs w:val="24"/>
              </w:rPr>
              <w:lastRenderedPageBreak/>
              <w:t>закона «О конкуренции и ограничении монополистической деятельности» № 948-1 от 22.03.1991 г.))</w:t>
            </w:r>
            <w:proofErr w:type="gramEnd"/>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r w:rsidR="00C84F88" w:rsidRPr="00343C5E" w:rsidTr="006A18E7">
        <w:tc>
          <w:tcPr>
            <w:tcW w:w="5353" w:type="dxa"/>
          </w:tcPr>
          <w:p w:rsidR="00C84F88"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lastRenderedPageBreak/>
              <w:t>9</w:t>
            </w:r>
            <w:r w:rsidR="00C84F88" w:rsidRPr="00343C5E">
              <w:rPr>
                <w:rFonts w:cs="Times New Roman"/>
                <w:sz w:val="22"/>
                <w:szCs w:val="24"/>
              </w:rPr>
              <w:t>.Сведения о филиалах</w:t>
            </w:r>
          </w:p>
        </w:tc>
        <w:tc>
          <w:tcPr>
            <w:tcW w:w="4218" w:type="dxa"/>
          </w:tcPr>
          <w:p w:rsidR="00C84F88" w:rsidRPr="00343C5E" w:rsidRDefault="00C84F88" w:rsidP="00CF748B">
            <w:pPr>
              <w:spacing w:line="240" w:lineRule="auto"/>
              <w:ind w:firstLine="0"/>
              <w:contextualSpacing/>
              <w:mirrorIndents/>
              <w:jc w:val="left"/>
              <w:rPr>
                <w:rFonts w:cs="Times New Roman"/>
                <w:sz w:val="22"/>
                <w:szCs w:val="24"/>
              </w:rPr>
            </w:pPr>
          </w:p>
        </w:tc>
      </w:tr>
      <w:tr w:rsidR="00366138" w:rsidRPr="00343C5E" w:rsidTr="006A18E7">
        <w:tc>
          <w:tcPr>
            <w:tcW w:w="5353" w:type="dxa"/>
          </w:tcPr>
          <w:p w:rsidR="00366138" w:rsidRPr="00343C5E" w:rsidRDefault="00366138" w:rsidP="00CF748B">
            <w:pPr>
              <w:spacing w:line="240" w:lineRule="auto"/>
              <w:ind w:firstLine="0"/>
              <w:contextualSpacing/>
              <w:mirrorIndents/>
              <w:jc w:val="left"/>
              <w:rPr>
                <w:rFonts w:cs="Times New Roman"/>
                <w:sz w:val="22"/>
                <w:szCs w:val="24"/>
              </w:rPr>
            </w:pPr>
            <w:r>
              <w:rPr>
                <w:rFonts w:cs="Times New Roman"/>
                <w:sz w:val="22"/>
                <w:szCs w:val="24"/>
              </w:rPr>
              <w:t>10.Номер телефона, факса и адрес электронной почты участника закупки</w:t>
            </w:r>
          </w:p>
        </w:tc>
        <w:tc>
          <w:tcPr>
            <w:tcW w:w="4218" w:type="dxa"/>
          </w:tcPr>
          <w:p w:rsidR="00366138" w:rsidRPr="00343C5E" w:rsidRDefault="00366138" w:rsidP="00CF748B">
            <w:pPr>
              <w:spacing w:line="240" w:lineRule="auto"/>
              <w:ind w:firstLine="0"/>
              <w:contextualSpacing/>
              <w:mirrorIndents/>
              <w:jc w:val="left"/>
              <w:rPr>
                <w:rFonts w:cs="Times New Roman"/>
                <w:sz w:val="22"/>
                <w:szCs w:val="24"/>
              </w:rPr>
            </w:pPr>
          </w:p>
        </w:tc>
      </w:tr>
      <w:tr w:rsidR="00CF748B" w:rsidRPr="00343C5E" w:rsidTr="006A18E7">
        <w:tc>
          <w:tcPr>
            <w:tcW w:w="5353" w:type="dxa"/>
          </w:tcPr>
          <w:p w:rsidR="00CF748B" w:rsidRPr="00343C5E" w:rsidRDefault="00366138" w:rsidP="00366138">
            <w:pPr>
              <w:spacing w:line="240" w:lineRule="auto"/>
              <w:ind w:firstLine="0"/>
              <w:contextualSpacing/>
              <w:mirrorIndents/>
              <w:jc w:val="left"/>
              <w:rPr>
                <w:rFonts w:cs="Times New Roman"/>
                <w:sz w:val="22"/>
                <w:szCs w:val="24"/>
              </w:rPr>
            </w:pPr>
            <w:r>
              <w:rPr>
                <w:rFonts w:cs="Times New Roman"/>
                <w:sz w:val="22"/>
                <w:szCs w:val="24"/>
              </w:rPr>
              <w:t>11</w:t>
            </w:r>
            <w:r w:rsidR="00C84F88" w:rsidRPr="00343C5E">
              <w:rPr>
                <w:rFonts w:cs="Times New Roman"/>
                <w:sz w:val="22"/>
                <w:szCs w:val="24"/>
              </w:rPr>
              <w:t>.Конактное лицо участника закупки</w:t>
            </w:r>
            <w:r w:rsidR="00DC62E4" w:rsidRPr="00343C5E">
              <w:rPr>
                <w:rFonts w:cs="Times New Roman"/>
                <w:sz w:val="22"/>
                <w:szCs w:val="24"/>
              </w:rPr>
              <w:t xml:space="preserve"> (</w:t>
            </w:r>
            <w:r w:rsidR="00DC62E4" w:rsidRPr="00343C5E">
              <w:rPr>
                <w:rFonts w:cs="Times New Roman"/>
                <w:i/>
                <w:sz w:val="22"/>
                <w:szCs w:val="24"/>
              </w:rPr>
              <w:t>ФИО, должность</w:t>
            </w:r>
            <w:r w:rsidR="00DC62E4" w:rsidRPr="00343C5E">
              <w:rPr>
                <w:rFonts w:cs="Times New Roman"/>
                <w:sz w:val="22"/>
                <w:szCs w:val="24"/>
              </w:rPr>
              <w:t>)</w:t>
            </w:r>
            <w:r w:rsidR="00C84F88" w:rsidRPr="00343C5E">
              <w:rPr>
                <w:rFonts w:cs="Times New Roman"/>
                <w:sz w:val="22"/>
                <w:szCs w:val="24"/>
              </w:rPr>
              <w:t>, номер телефона (</w:t>
            </w:r>
            <w:r w:rsidR="00C84F88" w:rsidRPr="00343C5E">
              <w:rPr>
                <w:rFonts w:cs="Times New Roman"/>
                <w:i/>
                <w:sz w:val="22"/>
                <w:szCs w:val="24"/>
              </w:rPr>
              <w:t>с указанием кода города</w:t>
            </w:r>
            <w:r w:rsidR="00C84F88" w:rsidRPr="00343C5E">
              <w:rPr>
                <w:rFonts w:cs="Times New Roman"/>
                <w:sz w:val="22"/>
                <w:szCs w:val="24"/>
              </w:rPr>
              <w:t>)</w:t>
            </w:r>
            <w:r w:rsidR="00DC62E4" w:rsidRPr="00343C5E">
              <w:rPr>
                <w:rFonts w:cs="Times New Roman"/>
                <w:sz w:val="22"/>
                <w:szCs w:val="24"/>
              </w:rPr>
              <w:t>, электронной почты, факса</w:t>
            </w:r>
          </w:p>
        </w:tc>
        <w:tc>
          <w:tcPr>
            <w:tcW w:w="4218" w:type="dxa"/>
          </w:tcPr>
          <w:p w:rsidR="00CF748B" w:rsidRPr="00343C5E" w:rsidRDefault="00CF748B" w:rsidP="00CF748B">
            <w:pPr>
              <w:spacing w:line="240" w:lineRule="auto"/>
              <w:ind w:firstLine="0"/>
              <w:contextualSpacing/>
              <w:mirrorIndents/>
              <w:jc w:val="left"/>
              <w:rPr>
                <w:rFonts w:cs="Times New Roman"/>
                <w:sz w:val="22"/>
                <w:szCs w:val="24"/>
              </w:rPr>
            </w:pPr>
          </w:p>
        </w:tc>
      </w:tr>
    </w:tbl>
    <w:p w:rsidR="00CF748B" w:rsidRPr="00343C5E" w:rsidRDefault="00CF748B" w:rsidP="002D5905">
      <w:pPr>
        <w:spacing w:line="240" w:lineRule="auto"/>
        <w:ind w:firstLine="709"/>
        <w:contextualSpacing/>
        <w:mirrorIndents/>
        <w:rPr>
          <w:rFonts w:cs="Times New Roman"/>
          <w:sz w:val="24"/>
          <w:szCs w:val="24"/>
        </w:rPr>
      </w:pPr>
    </w:p>
    <w:p w:rsidR="00DC62E4" w:rsidRPr="00343C5E" w:rsidRDefault="00DC62E4" w:rsidP="002D5905">
      <w:pPr>
        <w:spacing w:line="240" w:lineRule="auto"/>
        <w:ind w:firstLine="709"/>
        <w:contextualSpacing/>
        <w:mirrorIndents/>
        <w:rPr>
          <w:rFonts w:cs="Times New Roman"/>
          <w:sz w:val="24"/>
          <w:szCs w:val="24"/>
        </w:rPr>
      </w:pPr>
      <w:r w:rsidRPr="00343C5E">
        <w:rPr>
          <w:rFonts w:cs="Times New Roman"/>
          <w:sz w:val="24"/>
          <w:szCs w:val="24"/>
        </w:rPr>
        <w:t>В подтверждение вышеуказанных данных к анкете прикладываются следующие документы:</w:t>
      </w:r>
    </w:p>
    <w:p w:rsidR="00DC62E4" w:rsidRPr="00343C5E" w:rsidRDefault="00DC62E4" w:rsidP="002D5905">
      <w:pPr>
        <w:spacing w:line="240" w:lineRule="auto"/>
        <w:ind w:firstLine="709"/>
        <w:contextualSpacing/>
        <w:mirrorIndents/>
        <w:rPr>
          <w:rFonts w:cs="Times New Roman"/>
          <w:sz w:val="24"/>
          <w:szCs w:val="24"/>
        </w:rPr>
      </w:pPr>
      <w:r w:rsidRPr="00343C5E">
        <w:rPr>
          <w:rFonts w:cs="Times New Roman"/>
          <w:sz w:val="24"/>
          <w:szCs w:val="24"/>
        </w:rPr>
        <w:t>1.(</w:t>
      </w:r>
      <w:r w:rsidRPr="00343C5E">
        <w:rPr>
          <w:rFonts w:cs="Times New Roman"/>
          <w:i/>
          <w:sz w:val="24"/>
          <w:szCs w:val="24"/>
          <w:u w:val="single"/>
        </w:rPr>
        <w:t>Название документа</w:t>
      </w:r>
      <w:r w:rsidRPr="00343C5E">
        <w:rPr>
          <w:rFonts w:cs="Times New Roman"/>
          <w:sz w:val="24"/>
          <w:szCs w:val="24"/>
        </w:rPr>
        <w:t>), (</w:t>
      </w:r>
      <w:r w:rsidRPr="00343C5E">
        <w:rPr>
          <w:rFonts w:cs="Times New Roman"/>
          <w:i/>
          <w:sz w:val="24"/>
          <w:szCs w:val="24"/>
          <w:u w:val="single"/>
        </w:rPr>
        <w:t>Количество листов</w:t>
      </w:r>
      <w:r w:rsidRPr="00343C5E">
        <w:rPr>
          <w:rFonts w:cs="Times New Roman"/>
          <w:sz w:val="24"/>
          <w:szCs w:val="24"/>
        </w:rPr>
        <w:t>);</w:t>
      </w:r>
    </w:p>
    <w:p w:rsidR="00DC62E4" w:rsidRPr="00343C5E" w:rsidRDefault="00DC62E4" w:rsidP="002D5905">
      <w:pPr>
        <w:spacing w:line="240" w:lineRule="auto"/>
        <w:ind w:firstLine="709"/>
        <w:contextualSpacing/>
        <w:mirrorIndents/>
        <w:rPr>
          <w:rFonts w:cs="Times New Roman"/>
          <w:sz w:val="24"/>
          <w:szCs w:val="24"/>
        </w:rPr>
      </w:pPr>
      <w:r w:rsidRPr="00343C5E">
        <w:rPr>
          <w:rFonts w:cs="Times New Roman"/>
          <w:sz w:val="24"/>
          <w:szCs w:val="24"/>
        </w:rPr>
        <w:t>2.(</w:t>
      </w:r>
      <w:r w:rsidRPr="00343C5E">
        <w:rPr>
          <w:rFonts w:cs="Times New Roman"/>
          <w:i/>
          <w:sz w:val="24"/>
          <w:szCs w:val="24"/>
          <w:u w:val="single"/>
        </w:rPr>
        <w:t>Название документа</w:t>
      </w:r>
      <w:r w:rsidRPr="00343C5E">
        <w:rPr>
          <w:rFonts w:cs="Times New Roman"/>
          <w:sz w:val="24"/>
          <w:szCs w:val="24"/>
        </w:rPr>
        <w:t>), (</w:t>
      </w:r>
      <w:r w:rsidRPr="00343C5E">
        <w:rPr>
          <w:rFonts w:cs="Times New Roman"/>
          <w:i/>
          <w:sz w:val="24"/>
          <w:szCs w:val="24"/>
          <w:u w:val="single"/>
        </w:rPr>
        <w:t>Количество листов</w:t>
      </w:r>
      <w:r w:rsidRPr="00343C5E">
        <w:rPr>
          <w:rFonts w:cs="Times New Roman"/>
          <w:sz w:val="24"/>
          <w:szCs w:val="24"/>
        </w:rPr>
        <w:t>).</w:t>
      </w:r>
    </w:p>
    <w:p w:rsidR="00DC62E4" w:rsidRPr="00343C5E" w:rsidRDefault="00DC62E4" w:rsidP="002D5905">
      <w:pPr>
        <w:spacing w:line="240" w:lineRule="auto"/>
        <w:ind w:firstLine="709"/>
        <w:contextualSpacing/>
        <w:mirrorIndents/>
        <w:rPr>
          <w:rFonts w:cs="Times New Roman"/>
          <w:sz w:val="24"/>
          <w:szCs w:val="24"/>
        </w:rPr>
      </w:pPr>
    </w:p>
    <w:p w:rsidR="00DC62E4" w:rsidRPr="00343C5E" w:rsidRDefault="00DC62E4" w:rsidP="002D5905">
      <w:pPr>
        <w:spacing w:line="240" w:lineRule="auto"/>
        <w:ind w:firstLine="709"/>
        <w:contextualSpacing/>
        <w:mirrorIndents/>
        <w:rPr>
          <w:rFonts w:cs="Times New Roman"/>
          <w:sz w:val="24"/>
          <w:szCs w:val="24"/>
        </w:rPr>
      </w:pPr>
      <w:r w:rsidRPr="00343C5E">
        <w:rPr>
          <w:rFonts w:cs="Times New Roman"/>
          <w:sz w:val="24"/>
          <w:szCs w:val="24"/>
        </w:rPr>
        <w:t>Мы, нижеподписавшиеся, заверяем правильность всех данных, указанных в анкете.</w:t>
      </w:r>
    </w:p>
    <w:p w:rsidR="00DC62E4" w:rsidRPr="00343C5E" w:rsidRDefault="00DC62E4" w:rsidP="002D5905">
      <w:pPr>
        <w:spacing w:line="240" w:lineRule="auto"/>
        <w:ind w:firstLine="709"/>
        <w:contextualSpacing/>
        <w:mirrorIndents/>
        <w:rPr>
          <w:rFonts w:cs="Times New Roman"/>
          <w:sz w:val="24"/>
          <w:szCs w:val="24"/>
        </w:rPr>
      </w:pPr>
    </w:p>
    <w:p w:rsidR="00DC62E4" w:rsidRPr="00343C5E" w:rsidRDefault="00DC62E4" w:rsidP="002D5905">
      <w:pPr>
        <w:spacing w:line="240" w:lineRule="auto"/>
        <w:ind w:firstLine="709"/>
        <w:contextualSpacing/>
        <w:mirrorIndents/>
        <w:rPr>
          <w:rFonts w:cs="Times New Roman"/>
          <w:sz w:val="24"/>
          <w:szCs w:val="24"/>
        </w:rPr>
      </w:pPr>
    </w:p>
    <w:p w:rsidR="00DC62E4" w:rsidRPr="00343C5E" w:rsidRDefault="00DC62E4" w:rsidP="002D5905">
      <w:pPr>
        <w:spacing w:line="240" w:lineRule="auto"/>
        <w:ind w:firstLine="709"/>
        <w:contextualSpacing/>
        <w:mirrorIndents/>
        <w:rPr>
          <w:rFonts w:cs="Times New Roman"/>
          <w:sz w:val="24"/>
          <w:szCs w:val="24"/>
        </w:rPr>
      </w:pPr>
    </w:p>
    <w:tbl>
      <w:tblPr>
        <w:tblStyle w:val="a5"/>
        <w:tblW w:w="0" w:type="auto"/>
        <w:tblLook w:val="04A0" w:firstRow="1" w:lastRow="0" w:firstColumn="1" w:lastColumn="0" w:noHBand="0" w:noVBand="1"/>
      </w:tblPr>
      <w:tblGrid>
        <w:gridCol w:w="2943"/>
        <w:gridCol w:w="247"/>
        <w:gridCol w:w="2872"/>
        <w:gridCol w:w="318"/>
        <w:gridCol w:w="2942"/>
        <w:gridCol w:w="249"/>
      </w:tblGrid>
      <w:tr w:rsidR="00DC62E4" w:rsidRPr="00343C5E" w:rsidTr="00582F2E">
        <w:tc>
          <w:tcPr>
            <w:tcW w:w="2943" w:type="dxa"/>
            <w:tcBorders>
              <w:top w:val="nil"/>
              <w:left w:val="nil"/>
              <w:bottom w:val="single" w:sz="4" w:space="0" w:color="000000" w:themeColor="text1"/>
              <w:right w:val="nil"/>
            </w:tcBorders>
          </w:tcPr>
          <w:p w:rsidR="00DC62E4" w:rsidRPr="00343C5E" w:rsidRDefault="00DC62E4" w:rsidP="00582F2E">
            <w:pPr>
              <w:spacing w:line="240" w:lineRule="auto"/>
              <w:ind w:firstLine="0"/>
              <w:contextualSpacing/>
              <w:mirrorIndents/>
              <w:rPr>
                <w:rFonts w:cs="Times New Roman"/>
                <w:sz w:val="24"/>
                <w:szCs w:val="24"/>
              </w:rPr>
            </w:pPr>
          </w:p>
        </w:tc>
        <w:tc>
          <w:tcPr>
            <w:tcW w:w="247" w:type="dxa"/>
            <w:tcBorders>
              <w:top w:val="nil"/>
              <w:left w:val="nil"/>
              <w:bottom w:val="nil"/>
              <w:right w:val="nil"/>
            </w:tcBorders>
          </w:tcPr>
          <w:p w:rsidR="00DC62E4" w:rsidRPr="00343C5E" w:rsidRDefault="00DC62E4" w:rsidP="00582F2E">
            <w:pPr>
              <w:spacing w:line="240" w:lineRule="auto"/>
              <w:ind w:firstLine="0"/>
              <w:contextualSpacing/>
              <w:mirrorIndents/>
              <w:rPr>
                <w:rFonts w:cs="Times New Roman"/>
                <w:sz w:val="24"/>
                <w:szCs w:val="24"/>
              </w:rPr>
            </w:pPr>
          </w:p>
        </w:tc>
        <w:tc>
          <w:tcPr>
            <w:tcW w:w="2872" w:type="dxa"/>
            <w:tcBorders>
              <w:top w:val="nil"/>
              <w:left w:val="nil"/>
              <w:bottom w:val="single" w:sz="4" w:space="0" w:color="000000" w:themeColor="text1"/>
              <w:right w:val="nil"/>
            </w:tcBorders>
          </w:tcPr>
          <w:p w:rsidR="00DC62E4" w:rsidRPr="00343C5E" w:rsidRDefault="00DC62E4" w:rsidP="00582F2E">
            <w:pPr>
              <w:spacing w:line="240" w:lineRule="auto"/>
              <w:ind w:firstLine="0"/>
              <w:contextualSpacing/>
              <w:mirrorIndents/>
              <w:rPr>
                <w:rFonts w:cs="Times New Roman"/>
                <w:sz w:val="24"/>
                <w:szCs w:val="24"/>
              </w:rPr>
            </w:pPr>
          </w:p>
        </w:tc>
        <w:tc>
          <w:tcPr>
            <w:tcW w:w="318" w:type="dxa"/>
            <w:tcBorders>
              <w:top w:val="nil"/>
              <w:left w:val="nil"/>
              <w:bottom w:val="nil"/>
              <w:right w:val="nil"/>
            </w:tcBorders>
          </w:tcPr>
          <w:p w:rsidR="00DC62E4" w:rsidRPr="00343C5E" w:rsidRDefault="00DC62E4" w:rsidP="00582F2E">
            <w:pPr>
              <w:spacing w:line="240" w:lineRule="auto"/>
              <w:ind w:firstLine="0"/>
              <w:contextualSpacing/>
              <w:mirrorIndents/>
              <w:rPr>
                <w:rFonts w:cs="Times New Roman"/>
                <w:sz w:val="24"/>
                <w:szCs w:val="24"/>
              </w:rPr>
            </w:pPr>
          </w:p>
        </w:tc>
        <w:tc>
          <w:tcPr>
            <w:tcW w:w="2942" w:type="dxa"/>
            <w:tcBorders>
              <w:top w:val="nil"/>
              <w:left w:val="nil"/>
              <w:bottom w:val="single" w:sz="4" w:space="0" w:color="000000" w:themeColor="text1"/>
              <w:right w:val="nil"/>
            </w:tcBorders>
          </w:tcPr>
          <w:p w:rsidR="00DC62E4" w:rsidRPr="00343C5E" w:rsidRDefault="00DC62E4" w:rsidP="00582F2E">
            <w:pPr>
              <w:spacing w:line="240" w:lineRule="auto"/>
              <w:ind w:firstLine="0"/>
              <w:contextualSpacing/>
              <w:mirrorIndents/>
              <w:rPr>
                <w:rFonts w:cs="Times New Roman"/>
                <w:sz w:val="24"/>
                <w:szCs w:val="24"/>
              </w:rPr>
            </w:pPr>
          </w:p>
        </w:tc>
        <w:tc>
          <w:tcPr>
            <w:tcW w:w="249" w:type="dxa"/>
            <w:tcBorders>
              <w:top w:val="nil"/>
              <w:left w:val="nil"/>
              <w:bottom w:val="nil"/>
              <w:right w:val="nil"/>
            </w:tcBorders>
          </w:tcPr>
          <w:p w:rsidR="00DC62E4" w:rsidRPr="00343C5E" w:rsidRDefault="00DC62E4" w:rsidP="00582F2E">
            <w:pPr>
              <w:spacing w:line="240" w:lineRule="auto"/>
              <w:ind w:firstLine="0"/>
              <w:contextualSpacing/>
              <w:mirrorIndents/>
              <w:rPr>
                <w:rFonts w:cs="Times New Roman"/>
                <w:sz w:val="24"/>
                <w:szCs w:val="24"/>
              </w:rPr>
            </w:pPr>
          </w:p>
        </w:tc>
      </w:tr>
      <w:tr w:rsidR="00DC62E4" w:rsidRPr="00343C5E" w:rsidTr="00582F2E">
        <w:tc>
          <w:tcPr>
            <w:tcW w:w="2943" w:type="dxa"/>
            <w:tcBorders>
              <w:left w:val="nil"/>
              <w:bottom w:val="nil"/>
              <w:right w:val="nil"/>
            </w:tcBorders>
          </w:tcPr>
          <w:p w:rsidR="00DC62E4" w:rsidRPr="00343C5E" w:rsidRDefault="00DC62E4" w:rsidP="00582F2E">
            <w:pPr>
              <w:spacing w:line="240" w:lineRule="auto"/>
              <w:ind w:firstLine="0"/>
              <w:contextualSpacing/>
              <w:mirrorIndents/>
              <w:rPr>
                <w:rFonts w:cs="Times New Roman"/>
                <w:sz w:val="16"/>
                <w:szCs w:val="24"/>
                <w:vertAlign w:val="superscript"/>
              </w:rPr>
            </w:pPr>
            <w:r w:rsidRPr="00343C5E">
              <w:rPr>
                <w:rFonts w:cs="Times New Roman"/>
                <w:sz w:val="20"/>
                <w:szCs w:val="24"/>
                <w:vertAlign w:val="superscript"/>
              </w:rPr>
              <w:t>должность</w:t>
            </w:r>
          </w:p>
        </w:tc>
        <w:tc>
          <w:tcPr>
            <w:tcW w:w="247" w:type="dxa"/>
            <w:tcBorders>
              <w:top w:val="nil"/>
              <w:left w:val="nil"/>
              <w:bottom w:val="nil"/>
              <w:right w:val="nil"/>
            </w:tcBorders>
          </w:tcPr>
          <w:p w:rsidR="00DC62E4" w:rsidRPr="00343C5E" w:rsidRDefault="00DC62E4" w:rsidP="00582F2E">
            <w:pPr>
              <w:spacing w:line="240" w:lineRule="auto"/>
              <w:ind w:firstLine="0"/>
              <w:contextualSpacing/>
              <w:mirrorIndents/>
              <w:rPr>
                <w:rFonts w:cs="Times New Roman"/>
                <w:sz w:val="16"/>
                <w:szCs w:val="24"/>
                <w:vertAlign w:val="superscript"/>
              </w:rPr>
            </w:pPr>
          </w:p>
        </w:tc>
        <w:tc>
          <w:tcPr>
            <w:tcW w:w="2872" w:type="dxa"/>
            <w:tcBorders>
              <w:left w:val="nil"/>
              <w:bottom w:val="nil"/>
              <w:right w:val="nil"/>
            </w:tcBorders>
          </w:tcPr>
          <w:p w:rsidR="00DC62E4" w:rsidRPr="00343C5E" w:rsidRDefault="00DC62E4" w:rsidP="00582F2E">
            <w:pPr>
              <w:spacing w:line="240" w:lineRule="auto"/>
              <w:ind w:firstLine="0"/>
              <w:contextualSpacing/>
              <w:mirrorIndents/>
              <w:rPr>
                <w:rFonts w:cs="Times New Roman"/>
                <w:sz w:val="20"/>
                <w:szCs w:val="24"/>
                <w:vertAlign w:val="superscript"/>
              </w:rPr>
            </w:pPr>
            <w:r w:rsidRPr="00343C5E">
              <w:rPr>
                <w:rFonts w:cs="Times New Roman"/>
                <w:sz w:val="20"/>
                <w:szCs w:val="24"/>
                <w:vertAlign w:val="superscript"/>
              </w:rPr>
              <w:t>М.П., подпись</w:t>
            </w:r>
          </w:p>
        </w:tc>
        <w:tc>
          <w:tcPr>
            <w:tcW w:w="318" w:type="dxa"/>
            <w:tcBorders>
              <w:top w:val="nil"/>
              <w:left w:val="nil"/>
              <w:bottom w:val="nil"/>
              <w:right w:val="nil"/>
            </w:tcBorders>
          </w:tcPr>
          <w:p w:rsidR="00DC62E4" w:rsidRPr="00343C5E" w:rsidRDefault="00DC62E4" w:rsidP="00582F2E">
            <w:pPr>
              <w:spacing w:line="240" w:lineRule="auto"/>
              <w:ind w:firstLine="0"/>
              <w:contextualSpacing/>
              <w:mirrorIndents/>
              <w:rPr>
                <w:rFonts w:cs="Times New Roman"/>
                <w:sz w:val="20"/>
                <w:szCs w:val="24"/>
                <w:vertAlign w:val="superscript"/>
              </w:rPr>
            </w:pPr>
          </w:p>
        </w:tc>
        <w:tc>
          <w:tcPr>
            <w:tcW w:w="2942" w:type="dxa"/>
            <w:tcBorders>
              <w:left w:val="nil"/>
              <w:bottom w:val="nil"/>
              <w:right w:val="nil"/>
            </w:tcBorders>
          </w:tcPr>
          <w:p w:rsidR="00DC62E4" w:rsidRPr="00343C5E" w:rsidRDefault="00DC62E4" w:rsidP="00582F2E">
            <w:pPr>
              <w:spacing w:line="240" w:lineRule="auto"/>
              <w:ind w:firstLine="0"/>
              <w:contextualSpacing/>
              <w:mirrorIndents/>
              <w:rPr>
                <w:rFonts w:cs="Times New Roman"/>
                <w:sz w:val="20"/>
                <w:szCs w:val="24"/>
                <w:vertAlign w:val="superscript"/>
              </w:rPr>
            </w:pPr>
            <w:r w:rsidRPr="00343C5E">
              <w:rPr>
                <w:rFonts w:cs="Times New Roman"/>
                <w:sz w:val="20"/>
                <w:szCs w:val="24"/>
                <w:vertAlign w:val="superscript"/>
              </w:rPr>
              <w:t>ФИО</w:t>
            </w:r>
          </w:p>
        </w:tc>
        <w:tc>
          <w:tcPr>
            <w:tcW w:w="249" w:type="dxa"/>
            <w:tcBorders>
              <w:top w:val="nil"/>
              <w:left w:val="nil"/>
              <w:bottom w:val="nil"/>
              <w:right w:val="nil"/>
            </w:tcBorders>
          </w:tcPr>
          <w:p w:rsidR="00DC62E4" w:rsidRPr="00343C5E" w:rsidRDefault="00DC62E4" w:rsidP="00582F2E">
            <w:pPr>
              <w:spacing w:line="240" w:lineRule="auto"/>
              <w:ind w:firstLine="0"/>
              <w:contextualSpacing/>
              <w:mirrorIndents/>
              <w:rPr>
                <w:rFonts w:cs="Times New Roman"/>
                <w:sz w:val="20"/>
                <w:szCs w:val="24"/>
                <w:vertAlign w:val="superscript"/>
              </w:rPr>
            </w:pPr>
          </w:p>
        </w:tc>
      </w:tr>
    </w:tbl>
    <w:p w:rsidR="00DC62E4" w:rsidRPr="00343C5E" w:rsidRDefault="00DC62E4" w:rsidP="00015156">
      <w:pPr>
        <w:pStyle w:val="3"/>
        <w:numPr>
          <w:ilvl w:val="0"/>
          <w:numId w:val="0"/>
        </w:numPr>
        <w:ind w:left="1276"/>
        <w:rPr>
          <w:sz w:val="24"/>
          <w:szCs w:val="24"/>
        </w:rPr>
      </w:pPr>
      <w:r w:rsidRPr="00343C5E">
        <w:rPr>
          <w:sz w:val="24"/>
          <w:szCs w:val="24"/>
        </w:rPr>
        <w:br w:type="page"/>
      </w:r>
    </w:p>
    <w:p w:rsidR="005C001A" w:rsidRPr="00343C5E" w:rsidRDefault="005C001A" w:rsidP="00DC62E4">
      <w:pPr>
        <w:spacing w:line="240" w:lineRule="auto"/>
        <w:ind w:firstLine="0"/>
        <w:contextualSpacing/>
        <w:mirrorIndents/>
        <w:jc w:val="center"/>
        <w:rPr>
          <w:rFonts w:cs="Times New Roman"/>
          <w:sz w:val="24"/>
          <w:szCs w:val="24"/>
        </w:rPr>
        <w:sectPr w:rsidR="005C001A" w:rsidRPr="00343C5E" w:rsidSect="00FC2214">
          <w:pgSz w:w="11906" w:h="16838"/>
          <w:pgMar w:top="1134" w:right="850" w:bottom="1134" w:left="1701" w:header="708" w:footer="708" w:gutter="0"/>
          <w:cols w:space="708"/>
          <w:docGrid w:linePitch="360"/>
        </w:sectPr>
      </w:pPr>
    </w:p>
    <w:p w:rsidR="00DC62E4" w:rsidRPr="00343C5E" w:rsidRDefault="00015156" w:rsidP="00DC62E4">
      <w:pPr>
        <w:spacing w:line="240" w:lineRule="auto"/>
        <w:ind w:firstLine="0"/>
        <w:contextualSpacing/>
        <w:mirrorIndents/>
        <w:jc w:val="center"/>
        <w:rPr>
          <w:rFonts w:cs="Times New Roman"/>
          <w:sz w:val="24"/>
          <w:szCs w:val="24"/>
        </w:rPr>
      </w:pPr>
      <w:r>
        <w:rPr>
          <w:rFonts w:cs="Times New Roman"/>
          <w:sz w:val="24"/>
          <w:szCs w:val="24"/>
        </w:rPr>
        <w:lastRenderedPageBreak/>
        <w:t>7</w:t>
      </w:r>
      <w:r w:rsidR="00DC62E4" w:rsidRPr="00343C5E">
        <w:rPr>
          <w:rFonts w:cs="Times New Roman"/>
          <w:sz w:val="24"/>
          <w:szCs w:val="24"/>
        </w:rPr>
        <w:t>.3.</w:t>
      </w:r>
      <w:r w:rsidR="00DC62E4" w:rsidRPr="00343C5E">
        <w:rPr>
          <w:rFonts w:cs="Times New Roman"/>
          <w:b/>
          <w:sz w:val="24"/>
          <w:szCs w:val="24"/>
        </w:rPr>
        <w:t>Форма пояснительной записки</w:t>
      </w:r>
    </w:p>
    <w:p w:rsidR="00C01944" w:rsidRPr="00C01944" w:rsidRDefault="00C01944" w:rsidP="00C01944">
      <w:pPr>
        <w:spacing w:before="480" w:after="240"/>
        <w:jc w:val="center"/>
        <w:rPr>
          <w:b/>
          <w:iCs/>
          <w:snapToGrid w:val="0"/>
          <w:sz w:val="20"/>
          <w:szCs w:val="20"/>
        </w:rPr>
      </w:pPr>
      <w:r w:rsidRPr="004443DE">
        <w:rPr>
          <w:b/>
          <w:bCs/>
          <w:sz w:val="20"/>
          <w:szCs w:val="20"/>
        </w:rPr>
        <w:t>ВНИМАНИЮ УЧАСТНИКОВ ЗАКУПКИ: ДОКУМЕНТ ВКЛЮЧАЕТСЯ В ПЕРВУЮ ЧАСТЬ ЗАЯВКИ!</w:t>
      </w:r>
    </w:p>
    <w:p w:rsidR="00DC62E4" w:rsidRPr="00343C5E" w:rsidRDefault="00DC62E4" w:rsidP="002D5905">
      <w:pPr>
        <w:spacing w:line="240" w:lineRule="auto"/>
        <w:ind w:firstLine="709"/>
        <w:contextualSpacing/>
        <w:mirrorIndents/>
        <w:rPr>
          <w:rFonts w:cs="Times New Roman"/>
          <w:sz w:val="24"/>
          <w:szCs w:val="24"/>
        </w:rPr>
      </w:pPr>
    </w:p>
    <w:tbl>
      <w:tblPr>
        <w:tblW w:w="1062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7228"/>
        <w:gridCol w:w="2835"/>
      </w:tblGrid>
      <w:tr w:rsidR="0078188C" w:rsidRPr="003A1962" w:rsidTr="00015156">
        <w:trPr>
          <w:cantSplit/>
          <w:trHeight w:val="892"/>
          <w:tblHeader/>
        </w:trPr>
        <w:tc>
          <w:tcPr>
            <w:tcW w:w="566" w:type="dxa"/>
            <w:shd w:val="clear" w:color="auto" w:fill="auto"/>
            <w:vAlign w:val="center"/>
          </w:tcPr>
          <w:p w:rsidR="0078188C" w:rsidRPr="00C72254" w:rsidRDefault="0078188C" w:rsidP="0078188C">
            <w:pPr>
              <w:contextualSpacing/>
              <w:jc w:val="center"/>
              <w:rPr>
                <w:rFonts w:ascii="Calibri" w:eastAsia="Calibri" w:hAnsi="Calibri" w:cs="Times New Roman"/>
                <w:sz w:val="20"/>
                <w:szCs w:val="20"/>
              </w:rPr>
            </w:pPr>
            <w:r w:rsidRPr="00C72254">
              <w:rPr>
                <w:rFonts w:ascii="Calibri" w:eastAsia="Calibri" w:hAnsi="Calibri" w:cs="Times New Roman"/>
                <w:sz w:val="20"/>
                <w:szCs w:val="20"/>
              </w:rPr>
              <w:t xml:space="preserve">№ </w:t>
            </w:r>
            <w:proofErr w:type="gramStart"/>
            <w:r w:rsidRPr="00C72254">
              <w:rPr>
                <w:rFonts w:ascii="Calibri" w:eastAsia="Calibri" w:hAnsi="Calibri" w:cs="Times New Roman"/>
                <w:sz w:val="20"/>
                <w:szCs w:val="20"/>
              </w:rPr>
              <w:t>п</w:t>
            </w:r>
            <w:proofErr w:type="gramEnd"/>
            <w:r w:rsidRPr="00C72254">
              <w:rPr>
                <w:rFonts w:ascii="Calibri" w:eastAsia="Calibri" w:hAnsi="Calibri" w:cs="Times New Roman"/>
                <w:sz w:val="20"/>
                <w:szCs w:val="20"/>
              </w:rPr>
              <w:t>/п</w:t>
            </w:r>
          </w:p>
        </w:tc>
        <w:tc>
          <w:tcPr>
            <w:tcW w:w="7228" w:type="dxa"/>
            <w:shd w:val="clear" w:color="auto" w:fill="auto"/>
            <w:vAlign w:val="center"/>
          </w:tcPr>
          <w:p w:rsidR="0078188C" w:rsidRPr="003A1962" w:rsidRDefault="0078188C" w:rsidP="0078188C">
            <w:pPr>
              <w:contextualSpacing/>
              <w:jc w:val="center"/>
              <w:rPr>
                <w:rFonts w:eastAsia="Calibri" w:cs="Times New Roman"/>
                <w:sz w:val="20"/>
                <w:szCs w:val="20"/>
              </w:rPr>
            </w:pPr>
            <w:proofErr w:type="gramStart"/>
            <w:r w:rsidRPr="003A1962">
              <w:rPr>
                <w:rFonts w:eastAsia="Calibri" w:cs="Times New Roman"/>
                <w:sz w:val="20"/>
                <w:szCs w:val="20"/>
              </w:rPr>
              <w:t>Требования заказчика к качеству, техническим характеристикам товара, работы, услуги, к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2835" w:type="dxa"/>
            <w:shd w:val="clear" w:color="auto" w:fill="auto"/>
            <w:vAlign w:val="center"/>
          </w:tcPr>
          <w:p w:rsidR="0078188C" w:rsidRPr="003A1962" w:rsidRDefault="0078188C" w:rsidP="0078188C">
            <w:pPr>
              <w:contextualSpacing/>
              <w:jc w:val="center"/>
              <w:rPr>
                <w:rFonts w:eastAsia="Calibri" w:cs="Times New Roman"/>
                <w:sz w:val="20"/>
                <w:szCs w:val="20"/>
              </w:rPr>
            </w:pPr>
            <w:r w:rsidRPr="003A1962">
              <w:rPr>
                <w:rFonts w:eastAsia="Calibri" w:cs="Times New Roman"/>
                <w:sz w:val="20"/>
                <w:szCs w:val="20"/>
              </w:rPr>
              <w:t>Предложения участника закупки по качеству, по наименованию, техническим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Наименование страны происхождения</w:t>
            </w:r>
          </w:p>
        </w:tc>
      </w:tr>
      <w:tr w:rsidR="0078188C" w:rsidRPr="00C72254" w:rsidTr="00015156">
        <w:trPr>
          <w:cantSplit/>
          <w:trHeight w:val="169"/>
          <w:tblHeader/>
        </w:trPr>
        <w:tc>
          <w:tcPr>
            <w:tcW w:w="566" w:type="dxa"/>
            <w:shd w:val="clear" w:color="auto" w:fill="auto"/>
            <w:vAlign w:val="center"/>
          </w:tcPr>
          <w:p w:rsidR="0078188C" w:rsidRPr="00C72254" w:rsidRDefault="0078188C" w:rsidP="0078188C">
            <w:pPr>
              <w:contextualSpacing/>
              <w:jc w:val="center"/>
              <w:rPr>
                <w:rFonts w:ascii="Calibri" w:eastAsia="Calibri" w:hAnsi="Calibri" w:cs="Times New Roman"/>
                <w:sz w:val="20"/>
                <w:szCs w:val="20"/>
              </w:rPr>
            </w:pPr>
            <w:r w:rsidRPr="00C72254">
              <w:rPr>
                <w:rFonts w:ascii="Calibri" w:eastAsia="Calibri" w:hAnsi="Calibri" w:cs="Times New Roman"/>
                <w:sz w:val="20"/>
                <w:szCs w:val="20"/>
              </w:rPr>
              <w:t>1</w:t>
            </w:r>
          </w:p>
        </w:tc>
        <w:tc>
          <w:tcPr>
            <w:tcW w:w="7228" w:type="dxa"/>
            <w:shd w:val="clear" w:color="auto" w:fill="auto"/>
            <w:vAlign w:val="center"/>
          </w:tcPr>
          <w:p w:rsidR="0078188C" w:rsidRPr="00C72254" w:rsidRDefault="0078188C" w:rsidP="0078188C">
            <w:pPr>
              <w:contextualSpacing/>
              <w:jc w:val="center"/>
              <w:rPr>
                <w:rFonts w:ascii="Calibri" w:eastAsia="Calibri" w:hAnsi="Calibri" w:cs="Times New Roman"/>
                <w:sz w:val="20"/>
                <w:szCs w:val="20"/>
              </w:rPr>
            </w:pPr>
            <w:r w:rsidRPr="00C72254">
              <w:rPr>
                <w:rFonts w:ascii="Calibri" w:eastAsia="Calibri" w:hAnsi="Calibri" w:cs="Times New Roman"/>
                <w:sz w:val="20"/>
                <w:szCs w:val="20"/>
              </w:rPr>
              <w:t>2</w:t>
            </w:r>
          </w:p>
        </w:tc>
        <w:tc>
          <w:tcPr>
            <w:tcW w:w="2835" w:type="dxa"/>
            <w:shd w:val="clear" w:color="auto" w:fill="auto"/>
            <w:vAlign w:val="center"/>
          </w:tcPr>
          <w:p w:rsidR="0078188C" w:rsidRPr="00C72254" w:rsidRDefault="0078188C" w:rsidP="0078188C">
            <w:pPr>
              <w:contextualSpacing/>
              <w:jc w:val="center"/>
              <w:rPr>
                <w:rFonts w:ascii="Calibri" w:eastAsia="Calibri" w:hAnsi="Calibri" w:cs="Times New Roman"/>
                <w:sz w:val="20"/>
                <w:szCs w:val="20"/>
              </w:rPr>
            </w:pPr>
            <w:r w:rsidRPr="00C72254">
              <w:rPr>
                <w:rFonts w:ascii="Calibri" w:eastAsia="Calibri" w:hAnsi="Calibri" w:cs="Times New Roman"/>
                <w:sz w:val="20"/>
                <w:szCs w:val="20"/>
              </w:rPr>
              <w:t>3</w:t>
            </w:r>
          </w:p>
        </w:tc>
      </w:tr>
      <w:tr w:rsidR="0078188C" w:rsidRPr="00C72254" w:rsidTr="00015156">
        <w:trPr>
          <w:trHeight w:val="80"/>
        </w:trPr>
        <w:tc>
          <w:tcPr>
            <w:tcW w:w="566" w:type="dxa"/>
            <w:shd w:val="clear" w:color="auto" w:fill="auto"/>
          </w:tcPr>
          <w:p w:rsidR="0078188C" w:rsidRPr="00C72254" w:rsidRDefault="0078188C" w:rsidP="0078188C">
            <w:pPr>
              <w:spacing w:line="240" w:lineRule="auto"/>
              <w:ind w:left="360" w:firstLine="0"/>
              <w:contextualSpacing/>
              <w:rPr>
                <w:rFonts w:ascii="Calibri" w:eastAsia="Calibri" w:hAnsi="Calibri" w:cs="Times New Roman"/>
                <w:sz w:val="20"/>
                <w:szCs w:val="20"/>
              </w:rPr>
            </w:pPr>
            <w:r>
              <w:rPr>
                <w:rFonts w:ascii="Calibri" w:eastAsia="Calibri" w:hAnsi="Calibri" w:cs="Times New Roman"/>
                <w:sz w:val="20"/>
                <w:szCs w:val="20"/>
              </w:rPr>
              <w:t>1.</w:t>
            </w:r>
          </w:p>
        </w:tc>
        <w:tc>
          <w:tcPr>
            <w:tcW w:w="7228" w:type="dxa"/>
            <w:shd w:val="clear" w:color="auto" w:fill="auto"/>
          </w:tcPr>
          <w:p w:rsidR="0078188C" w:rsidRPr="00926625" w:rsidRDefault="0078188C" w:rsidP="0078188C">
            <w:pPr>
              <w:tabs>
                <w:tab w:val="num" w:pos="0"/>
                <w:tab w:val="left" w:pos="1080"/>
              </w:tabs>
              <w:ind w:left="57" w:right="57"/>
              <w:rPr>
                <w:rFonts w:ascii="Calibri" w:eastAsia="Calibri" w:hAnsi="Calibri" w:cs="Times New Roman"/>
              </w:rPr>
            </w:pPr>
          </w:p>
        </w:tc>
        <w:tc>
          <w:tcPr>
            <w:tcW w:w="2835" w:type="dxa"/>
            <w:shd w:val="clear" w:color="auto" w:fill="auto"/>
          </w:tcPr>
          <w:p w:rsidR="0078188C" w:rsidRPr="00C72254" w:rsidRDefault="0078188C" w:rsidP="0078188C">
            <w:pPr>
              <w:contextualSpacing/>
              <w:rPr>
                <w:rFonts w:ascii="Calibri" w:eastAsia="Calibri" w:hAnsi="Calibri" w:cs="Times New Roman"/>
                <w:sz w:val="20"/>
                <w:szCs w:val="20"/>
              </w:rPr>
            </w:pPr>
          </w:p>
        </w:tc>
      </w:tr>
      <w:tr w:rsidR="0078188C" w:rsidRPr="00873DE5" w:rsidTr="00015156">
        <w:trPr>
          <w:trHeight w:val="80"/>
        </w:trPr>
        <w:tc>
          <w:tcPr>
            <w:tcW w:w="566" w:type="dxa"/>
            <w:shd w:val="clear" w:color="auto" w:fill="auto"/>
          </w:tcPr>
          <w:p w:rsidR="0078188C" w:rsidRPr="00C72254" w:rsidRDefault="0078188C" w:rsidP="0078188C">
            <w:pPr>
              <w:spacing w:line="240" w:lineRule="auto"/>
              <w:ind w:left="360" w:firstLine="0"/>
              <w:contextualSpacing/>
              <w:rPr>
                <w:rFonts w:ascii="Calibri" w:eastAsia="Calibri" w:hAnsi="Calibri" w:cs="Times New Roman"/>
                <w:sz w:val="20"/>
                <w:szCs w:val="20"/>
              </w:rPr>
            </w:pPr>
            <w:r>
              <w:rPr>
                <w:rFonts w:ascii="Calibri" w:eastAsia="Calibri" w:hAnsi="Calibri" w:cs="Times New Roman"/>
                <w:sz w:val="20"/>
                <w:szCs w:val="20"/>
              </w:rPr>
              <w:t>2</w:t>
            </w:r>
          </w:p>
        </w:tc>
        <w:tc>
          <w:tcPr>
            <w:tcW w:w="10063" w:type="dxa"/>
            <w:gridSpan w:val="2"/>
            <w:shd w:val="clear" w:color="auto" w:fill="auto"/>
          </w:tcPr>
          <w:p w:rsidR="0078188C" w:rsidRPr="00873DE5" w:rsidRDefault="0078188C" w:rsidP="0078188C">
            <w:pPr>
              <w:contextualSpacing/>
              <w:rPr>
                <w:rFonts w:ascii="Calibri" w:eastAsia="Calibri" w:hAnsi="Calibri" w:cs="Times New Roman"/>
                <w:sz w:val="20"/>
                <w:szCs w:val="20"/>
              </w:rPr>
            </w:pPr>
          </w:p>
        </w:tc>
      </w:tr>
      <w:tr w:rsidR="0078188C" w:rsidRPr="00873DE5" w:rsidTr="00015156">
        <w:trPr>
          <w:trHeight w:val="80"/>
        </w:trPr>
        <w:tc>
          <w:tcPr>
            <w:tcW w:w="566" w:type="dxa"/>
            <w:shd w:val="clear" w:color="auto" w:fill="auto"/>
          </w:tcPr>
          <w:p w:rsidR="0078188C" w:rsidRPr="00C72254" w:rsidRDefault="0078188C" w:rsidP="0078188C">
            <w:pPr>
              <w:spacing w:line="240" w:lineRule="auto"/>
              <w:ind w:left="360" w:firstLine="0"/>
              <w:contextualSpacing/>
              <w:rPr>
                <w:rFonts w:ascii="Calibri" w:eastAsia="Calibri" w:hAnsi="Calibri" w:cs="Times New Roman"/>
                <w:sz w:val="20"/>
                <w:szCs w:val="20"/>
              </w:rPr>
            </w:pPr>
            <w:r>
              <w:rPr>
                <w:rFonts w:ascii="Calibri" w:eastAsia="Calibri" w:hAnsi="Calibri" w:cs="Times New Roman"/>
                <w:sz w:val="20"/>
                <w:szCs w:val="20"/>
              </w:rPr>
              <w:t>3</w:t>
            </w:r>
          </w:p>
        </w:tc>
        <w:tc>
          <w:tcPr>
            <w:tcW w:w="10063" w:type="dxa"/>
            <w:gridSpan w:val="2"/>
            <w:shd w:val="clear" w:color="auto" w:fill="auto"/>
          </w:tcPr>
          <w:p w:rsidR="0078188C" w:rsidRPr="00873DE5" w:rsidRDefault="0078188C" w:rsidP="0078188C">
            <w:pPr>
              <w:ind w:left="141" w:right="141"/>
              <w:contextualSpacing/>
              <w:rPr>
                <w:rFonts w:ascii="Calibri" w:eastAsia="Calibri" w:hAnsi="Calibri" w:cs="Times New Roman"/>
                <w:sz w:val="20"/>
                <w:szCs w:val="20"/>
              </w:rPr>
            </w:pPr>
          </w:p>
        </w:tc>
      </w:tr>
      <w:tr w:rsidR="0078188C" w:rsidRPr="00873DE5" w:rsidTr="00015156">
        <w:trPr>
          <w:trHeight w:val="80"/>
        </w:trPr>
        <w:tc>
          <w:tcPr>
            <w:tcW w:w="566" w:type="dxa"/>
            <w:shd w:val="clear" w:color="auto" w:fill="auto"/>
          </w:tcPr>
          <w:p w:rsidR="0078188C" w:rsidRPr="00C72254" w:rsidRDefault="0078188C" w:rsidP="0078188C">
            <w:pPr>
              <w:spacing w:line="240" w:lineRule="auto"/>
              <w:ind w:left="360" w:firstLine="0"/>
              <w:contextualSpacing/>
              <w:rPr>
                <w:rFonts w:ascii="Calibri" w:eastAsia="Calibri" w:hAnsi="Calibri" w:cs="Times New Roman"/>
                <w:sz w:val="20"/>
                <w:szCs w:val="20"/>
              </w:rPr>
            </w:pPr>
            <w:r>
              <w:rPr>
                <w:rFonts w:ascii="Calibri" w:eastAsia="Calibri" w:hAnsi="Calibri" w:cs="Times New Roman"/>
                <w:sz w:val="20"/>
                <w:szCs w:val="20"/>
              </w:rPr>
              <w:t>4</w:t>
            </w:r>
          </w:p>
        </w:tc>
        <w:tc>
          <w:tcPr>
            <w:tcW w:w="10063" w:type="dxa"/>
            <w:gridSpan w:val="2"/>
            <w:shd w:val="clear" w:color="auto" w:fill="auto"/>
          </w:tcPr>
          <w:p w:rsidR="0078188C" w:rsidRPr="00873DE5" w:rsidRDefault="0078188C" w:rsidP="0078188C">
            <w:pPr>
              <w:ind w:left="149" w:right="57"/>
              <w:rPr>
                <w:rFonts w:ascii="Calibri" w:eastAsia="Calibri" w:hAnsi="Calibri" w:cs="Times New Roman"/>
                <w:sz w:val="20"/>
                <w:szCs w:val="20"/>
              </w:rPr>
            </w:pPr>
          </w:p>
        </w:tc>
      </w:tr>
    </w:tbl>
    <w:p w:rsidR="00015156" w:rsidRDefault="00015156" w:rsidP="00015156">
      <w:pPr>
        <w:pStyle w:val="3"/>
        <w:numPr>
          <w:ilvl w:val="0"/>
          <w:numId w:val="0"/>
        </w:numPr>
        <w:ind w:left="1276"/>
        <w:rPr>
          <w:rFonts w:ascii="Times New Roman" w:hAnsi="Times New Roman"/>
          <w:sz w:val="24"/>
          <w:szCs w:val="24"/>
        </w:rPr>
      </w:pPr>
    </w:p>
    <w:p w:rsidR="00015156" w:rsidRDefault="00015156" w:rsidP="00015156">
      <w:pPr>
        <w:pStyle w:val="3"/>
        <w:numPr>
          <w:ilvl w:val="0"/>
          <w:numId w:val="0"/>
        </w:numPr>
        <w:ind w:left="1276"/>
        <w:rPr>
          <w:rFonts w:ascii="Times New Roman" w:hAnsi="Times New Roman"/>
          <w:sz w:val="24"/>
          <w:szCs w:val="24"/>
        </w:rPr>
      </w:pPr>
    </w:p>
    <w:p w:rsidR="00015156" w:rsidRDefault="00015156" w:rsidP="00015156">
      <w:pPr>
        <w:pStyle w:val="3"/>
        <w:numPr>
          <w:ilvl w:val="0"/>
          <w:numId w:val="0"/>
        </w:numPr>
        <w:ind w:left="1276"/>
        <w:rPr>
          <w:rFonts w:ascii="Times New Roman" w:hAnsi="Times New Roman"/>
          <w:sz w:val="24"/>
          <w:szCs w:val="24"/>
        </w:rPr>
      </w:pPr>
    </w:p>
    <w:p w:rsidR="00015156" w:rsidRDefault="00015156" w:rsidP="00015156">
      <w:pPr>
        <w:pStyle w:val="3"/>
        <w:numPr>
          <w:ilvl w:val="0"/>
          <w:numId w:val="0"/>
        </w:numPr>
        <w:ind w:left="1276"/>
        <w:rPr>
          <w:rFonts w:ascii="Times New Roman" w:hAnsi="Times New Roman"/>
          <w:sz w:val="24"/>
          <w:szCs w:val="24"/>
        </w:rPr>
      </w:pPr>
    </w:p>
    <w:p w:rsidR="00015156" w:rsidRDefault="00015156" w:rsidP="00015156">
      <w:pPr>
        <w:pStyle w:val="3"/>
        <w:numPr>
          <w:ilvl w:val="0"/>
          <w:numId w:val="0"/>
        </w:numPr>
        <w:ind w:left="1276"/>
        <w:rPr>
          <w:rFonts w:ascii="Times New Roman" w:hAnsi="Times New Roman"/>
          <w:sz w:val="24"/>
          <w:szCs w:val="24"/>
        </w:rPr>
      </w:pPr>
    </w:p>
    <w:p w:rsidR="00015156" w:rsidRDefault="00015156" w:rsidP="00015156">
      <w:pPr>
        <w:pStyle w:val="3"/>
        <w:numPr>
          <w:ilvl w:val="0"/>
          <w:numId w:val="0"/>
        </w:numPr>
        <w:ind w:left="1276"/>
        <w:rPr>
          <w:rFonts w:ascii="Times New Roman" w:hAnsi="Times New Roman"/>
          <w:sz w:val="24"/>
          <w:szCs w:val="24"/>
        </w:rPr>
      </w:pPr>
    </w:p>
    <w:p w:rsidR="00015156" w:rsidRDefault="00015156" w:rsidP="00015156">
      <w:pPr>
        <w:pStyle w:val="3"/>
        <w:numPr>
          <w:ilvl w:val="0"/>
          <w:numId w:val="0"/>
        </w:numPr>
        <w:ind w:left="1276"/>
        <w:rPr>
          <w:rFonts w:ascii="Times New Roman" w:hAnsi="Times New Roman"/>
          <w:sz w:val="24"/>
          <w:szCs w:val="24"/>
        </w:rPr>
      </w:pPr>
    </w:p>
    <w:p w:rsidR="00B86385" w:rsidRDefault="00B86385" w:rsidP="00015156">
      <w:pPr>
        <w:pStyle w:val="3"/>
        <w:numPr>
          <w:ilvl w:val="0"/>
          <w:numId w:val="0"/>
        </w:numPr>
        <w:ind w:left="1276"/>
        <w:rPr>
          <w:rFonts w:ascii="Times New Roman" w:hAnsi="Times New Roman"/>
          <w:sz w:val="24"/>
          <w:szCs w:val="24"/>
        </w:rPr>
      </w:pPr>
    </w:p>
    <w:p w:rsidR="00015156" w:rsidRDefault="00AF3770" w:rsidP="00AF3770">
      <w:pPr>
        <w:pStyle w:val="3"/>
        <w:numPr>
          <w:ilvl w:val="0"/>
          <w:numId w:val="0"/>
        </w:numPr>
        <w:rPr>
          <w:rFonts w:ascii="Times New Roman" w:hAnsi="Times New Roman"/>
          <w:sz w:val="24"/>
          <w:szCs w:val="24"/>
        </w:rPr>
      </w:pPr>
      <w:r>
        <w:rPr>
          <w:rFonts w:ascii="Times New Roman" w:hAnsi="Times New Roman"/>
          <w:sz w:val="24"/>
          <w:szCs w:val="24"/>
        </w:rPr>
        <w:t xml:space="preserve">                                  </w:t>
      </w:r>
      <w:r w:rsidR="00015156" w:rsidRPr="00015156">
        <w:rPr>
          <w:rFonts w:ascii="Times New Roman" w:hAnsi="Times New Roman"/>
          <w:sz w:val="24"/>
          <w:szCs w:val="24"/>
        </w:rPr>
        <w:t>7.4 Форма</w:t>
      </w:r>
      <w:r w:rsidR="00015156">
        <w:rPr>
          <w:rFonts w:ascii="Times New Roman" w:hAnsi="Times New Roman"/>
          <w:b w:val="0"/>
          <w:sz w:val="24"/>
          <w:szCs w:val="24"/>
        </w:rPr>
        <w:t xml:space="preserve">  </w:t>
      </w:r>
      <w:r w:rsidR="00015156">
        <w:rPr>
          <w:rFonts w:ascii="Times New Roman" w:hAnsi="Times New Roman"/>
          <w:sz w:val="24"/>
          <w:szCs w:val="24"/>
        </w:rPr>
        <w:t xml:space="preserve">ценового предложения </w:t>
      </w:r>
    </w:p>
    <w:p w:rsidR="00015156" w:rsidRDefault="00015156" w:rsidP="00015156">
      <w:pPr>
        <w:pStyle w:val="4"/>
        <w:numPr>
          <w:ilvl w:val="0"/>
          <w:numId w:val="0"/>
        </w:numPr>
        <w:ind w:left="1134"/>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Ценовое предложение</w:t>
      </w:r>
    </w:p>
    <w:p w:rsidR="00015156" w:rsidRDefault="00015156" w:rsidP="00015156">
      <w:pPr>
        <w:spacing w:line="240" w:lineRule="auto"/>
        <w:rPr>
          <w:sz w:val="24"/>
          <w:szCs w:val="24"/>
        </w:rPr>
      </w:pPr>
      <w:r>
        <w:rPr>
          <w:sz w:val="24"/>
          <w:szCs w:val="24"/>
        </w:rPr>
        <w:t xml:space="preserve">Наименование и адрес места нахождения </w:t>
      </w:r>
    </w:p>
    <w:p w:rsidR="00015156" w:rsidRDefault="00015156" w:rsidP="00015156">
      <w:pPr>
        <w:spacing w:after="120" w:line="240" w:lineRule="auto"/>
        <w:rPr>
          <w:sz w:val="24"/>
          <w:szCs w:val="24"/>
        </w:rPr>
      </w:pPr>
      <w:r>
        <w:rPr>
          <w:sz w:val="24"/>
          <w:szCs w:val="24"/>
        </w:rPr>
        <w:lastRenderedPageBreak/>
        <w:t>участника процедуры закупки: _____________________________</w:t>
      </w:r>
    </w:p>
    <w:p w:rsidR="00015156" w:rsidRDefault="00015156" w:rsidP="00015156">
      <w:pPr>
        <w:spacing w:line="240" w:lineRule="auto"/>
        <w:ind w:firstLine="567"/>
        <w:rPr>
          <w:snapToGrid w:val="0"/>
          <w:sz w:val="24"/>
          <w:szCs w:val="24"/>
        </w:rPr>
      </w:pPr>
    </w:p>
    <w:tbl>
      <w:tblPr>
        <w:tblW w:w="8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815"/>
        <w:gridCol w:w="2421"/>
        <w:gridCol w:w="2825"/>
      </w:tblGrid>
      <w:tr w:rsidR="00015156" w:rsidTr="00AD55AD">
        <w:trPr>
          <w:cantSplit/>
          <w:trHeight w:val="179"/>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015156" w:rsidRDefault="00015156" w:rsidP="00742795">
            <w:pPr>
              <w:spacing w:before="40" w:after="40" w:line="276" w:lineRule="auto"/>
              <w:ind w:left="57" w:right="57"/>
              <w:jc w:val="center"/>
              <w:rPr>
                <w:color w:val="000000"/>
                <w:sz w:val="24"/>
                <w:szCs w:val="24"/>
                <w:lang w:eastAsia="en-US"/>
              </w:rPr>
            </w:pPr>
            <w:r>
              <w:rPr>
                <w:color w:val="000000"/>
                <w:sz w:val="24"/>
                <w:szCs w:val="24"/>
                <w:lang w:eastAsia="en-US"/>
              </w:rPr>
              <w:t xml:space="preserve">№ </w:t>
            </w:r>
            <w:proofErr w:type="gramStart"/>
            <w:r>
              <w:rPr>
                <w:color w:val="000000"/>
                <w:sz w:val="24"/>
                <w:szCs w:val="24"/>
                <w:lang w:eastAsia="en-US"/>
              </w:rPr>
              <w:t>п</w:t>
            </w:r>
            <w:proofErr w:type="gramEnd"/>
            <w:r>
              <w:rPr>
                <w:color w:val="000000"/>
                <w:sz w:val="24"/>
                <w:szCs w:val="24"/>
                <w:lang w:eastAsia="en-US"/>
              </w:rPr>
              <w:t>/п</w:t>
            </w:r>
          </w:p>
        </w:tc>
        <w:tc>
          <w:tcPr>
            <w:tcW w:w="2815" w:type="dxa"/>
            <w:tcBorders>
              <w:top w:val="single" w:sz="4" w:space="0" w:color="auto"/>
              <w:left w:val="single" w:sz="4" w:space="0" w:color="auto"/>
              <w:bottom w:val="single" w:sz="4" w:space="0" w:color="auto"/>
              <w:right w:val="single" w:sz="4" w:space="0" w:color="auto"/>
            </w:tcBorders>
            <w:vAlign w:val="center"/>
            <w:hideMark/>
          </w:tcPr>
          <w:p w:rsidR="00015156" w:rsidRDefault="00015156" w:rsidP="00742795">
            <w:pPr>
              <w:spacing w:before="40" w:after="40" w:line="276" w:lineRule="auto"/>
              <w:ind w:left="57" w:right="57" w:firstLine="0"/>
              <w:rPr>
                <w:color w:val="000000"/>
                <w:sz w:val="24"/>
                <w:szCs w:val="24"/>
                <w:lang w:eastAsia="en-US"/>
              </w:rPr>
            </w:pPr>
            <w:r>
              <w:rPr>
                <w:color w:val="000000"/>
                <w:sz w:val="24"/>
                <w:szCs w:val="24"/>
                <w:lang w:eastAsia="en-US"/>
              </w:rPr>
              <w:t>Наименование оцениваемого параметра</w:t>
            </w:r>
          </w:p>
        </w:tc>
        <w:tc>
          <w:tcPr>
            <w:tcW w:w="2421" w:type="dxa"/>
            <w:tcBorders>
              <w:top w:val="single" w:sz="4" w:space="0" w:color="auto"/>
              <w:left w:val="single" w:sz="4" w:space="0" w:color="auto"/>
              <w:bottom w:val="single" w:sz="4" w:space="0" w:color="auto"/>
              <w:right w:val="single" w:sz="4" w:space="0" w:color="auto"/>
            </w:tcBorders>
            <w:vAlign w:val="center"/>
            <w:hideMark/>
          </w:tcPr>
          <w:p w:rsidR="00015156" w:rsidRDefault="00015156" w:rsidP="00742795">
            <w:pPr>
              <w:spacing w:before="40" w:after="40" w:line="276" w:lineRule="auto"/>
              <w:ind w:left="57" w:right="57" w:firstLine="0"/>
              <w:rPr>
                <w:color w:val="000000"/>
                <w:sz w:val="24"/>
                <w:szCs w:val="24"/>
                <w:lang w:eastAsia="en-US"/>
              </w:rPr>
            </w:pPr>
            <w:r>
              <w:rPr>
                <w:color w:val="000000"/>
                <w:sz w:val="24"/>
                <w:szCs w:val="24"/>
                <w:lang w:eastAsia="en-US"/>
              </w:rPr>
              <w:t>Предложение / описание участника</w:t>
            </w:r>
          </w:p>
        </w:tc>
        <w:tc>
          <w:tcPr>
            <w:tcW w:w="2825" w:type="dxa"/>
            <w:tcBorders>
              <w:top w:val="single" w:sz="4" w:space="0" w:color="auto"/>
              <w:left w:val="single" w:sz="4" w:space="0" w:color="auto"/>
              <w:bottom w:val="single" w:sz="4" w:space="0" w:color="auto"/>
              <w:right w:val="single" w:sz="4" w:space="0" w:color="auto"/>
            </w:tcBorders>
            <w:hideMark/>
          </w:tcPr>
          <w:p w:rsidR="00015156" w:rsidRDefault="00015156" w:rsidP="00742795">
            <w:pPr>
              <w:spacing w:before="40" w:after="40" w:line="276" w:lineRule="auto"/>
              <w:ind w:left="57" w:right="57" w:firstLine="0"/>
              <w:rPr>
                <w:color w:val="000000"/>
                <w:sz w:val="24"/>
                <w:szCs w:val="24"/>
                <w:lang w:eastAsia="en-US"/>
              </w:rPr>
            </w:pPr>
            <w:r>
              <w:rPr>
                <w:color w:val="000000"/>
                <w:sz w:val="24"/>
                <w:szCs w:val="24"/>
                <w:lang w:eastAsia="en-US"/>
              </w:rPr>
              <w:t>Примечание (инструкция по заполнению)</w:t>
            </w:r>
          </w:p>
        </w:tc>
      </w:tr>
      <w:tr w:rsidR="00015156" w:rsidTr="00AD55AD">
        <w:trPr>
          <w:trHeight w:val="179"/>
        </w:trPr>
        <w:tc>
          <w:tcPr>
            <w:tcW w:w="683" w:type="dxa"/>
            <w:tcBorders>
              <w:top w:val="single" w:sz="4" w:space="0" w:color="auto"/>
              <w:left w:val="single" w:sz="4" w:space="0" w:color="auto"/>
              <w:bottom w:val="single" w:sz="4" w:space="0" w:color="auto"/>
              <w:right w:val="single" w:sz="4" w:space="0" w:color="auto"/>
            </w:tcBorders>
            <w:vAlign w:val="center"/>
          </w:tcPr>
          <w:p w:rsidR="00015156" w:rsidRDefault="00015156" w:rsidP="00742795">
            <w:pPr>
              <w:pStyle w:val="a4"/>
              <w:numPr>
                <w:ilvl w:val="0"/>
                <w:numId w:val="11"/>
              </w:numPr>
              <w:spacing w:before="40" w:after="40" w:line="276" w:lineRule="auto"/>
              <w:jc w:val="left"/>
              <w:rPr>
                <w:color w:val="000000"/>
                <w:sz w:val="24"/>
                <w:szCs w:val="24"/>
                <w:lang w:eastAsia="en-US"/>
              </w:rPr>
            </w:pPr>
          </w:p>
        </w:tc>
        <w:tc>
          <w:tcPr>
            <w:tcW w:w="2815" w:type="dxa"/>
            <w:tcBorders>
              <w:top w:val="single" w:sz="4" w:space="0" w:color="auto"/>
              <w:left w:val="single" w:sz="4" w:space="0" w:color="auto"/>
              <w:bottom w:val="single" w:sz="4" w:space="0" w:color="auto"/>
              <w:right w:val="single" w:sz="4" w:space="0" w:color="auto"/>
            </w:tcBorders>
            <w:vAlign w:val="center"/>
          </w:tcPr>
          <w:p w:rsidR="00015156" w:rsidRDefault="00015156" w:rsidP="00742795">
            <w:pPr>
              <w:spacing w:line="240" w:lineRule="auto"/>
              <w:rPr>
                <w:sz w:val="24"/>
                <w:szCs w:val="24"/>
                <w:lang w:eastAsia="en-US"/>
              </w:rPr>
            </w:pPr>
            <w:r>
              <w:rPr>
                <w:color w:val="000000"/>
                <w:sz w:val="24"/>
                <w:szCs w:val="24"/>
                <w:lang w:eastAsia="en-US"/>
              </w:rPr>
              <w:t xml:space="preserve">Цена договора </w:t>
            </w:r>
          </w:p>
          <w:p w:rsidR="00015156" w:rsidRDefault="00015156" w:rsidP="00742795">
            <w:pPr>
              <w:tabs>
                <w:tab w:val="left" w:pos="1122"/>
              </w:tabs>
              <w:spacing w:before="40" w:after="40" w:line="240" w:lineRule="auto"/>
              <w:ind w:left="57" w:right="57"/>
              <w:rPr>
                <w:color w:val="000000"/>
                <w:sz w:val="24"/>
                <w:szCs w:val="24"/>
                <w:lang w:eastAsia="en-US"/>
              </w:rPr>
            </w:pPr>
          </w:p>
        </w:tc>
        <w:tc>
          <w:tcPr>
            <w:tcW w:w="2421" w:type="dxa"/>
            <w:tcBorders>
              <w:top w:val="single" w:sz="4" w:space="0" w:color="auto"/>
              <w:left w:val="single" w:sz="4" w:space="0" w:color="auto"/>
              <w:bottom w:val="single" w:sz="4" w:space="0" w:color="auto"/>
              <w:right w:val="single" w:sz="4" w:space="0" w:color="auto"/>
            </w:tcBorders>
            <w:vAlign w:val="center"/>
          </w:tcPr>
          <w:p w:rsidR="00015156" w:rsidRDefault="00015156" w:rsidP="00742795">
            <w:pPr>
              <w:spacing w:before="40" w:after="40" w:line="276" w:lineRule="auto"/>
              <w:ind w:left="57" w:right="57"/>
              <w:jc w:val="center"/>
              <w:rPr>
                <w:color w:val="000000"/>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015156" w:rsidRDefault="00015156" w:rsidP="00742795">
            <w:pPr>
              <w:spacing w:line="240" w:lineRule="auto"/>
              <w:ind w:left="57" w:right="57" w:firstLine="0"/>
              <w:rPr>
                <w:color w:val="000000"/>
                <w:sz w:val="24"/>
                <w:szCs w:val="24"/>
                <w:lang w:eastAsia="en-US"/>
              </w:rPr>
            </w:pPr>
            <w:r>
              <w:rPr>
                <w:color w:val="000000"/>
                <w:sz w:val="24"/>
                <w:szCs w:val="24"/>
                <w:lang w:eastAsia="en-US"/>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техническим </w:t>
            </w:r>
            <w:proofErr w:type="gramStart"/>
            <w:r>
              <w:rPr>
                <w:color w:val="000000"/>
                <w:sz w:val="24"/>
                <w:szCs w:val="24"/>
                <w:lang w:eastAsia="en-US"/>
              </w:rPr>
              <w:t>заданием</w:t>
            </w:r>
            <w:proofErr w:type="gramEnd"/>
            <w:r>
              <w:rPr>
                <w:color w:val="000000"/>
                <w:sz w:val="24"/>
                <w:szCs w:val="24"/>
                <w:lang w:eastAsia="en-US"/>
              </w:rPr>
              <w:t xml:space="preserve"> в том числе указывается в отдельности: сумма НДС в % и рублях) или цена за единицу продукции (с указанием единиц измерения).</w:t>
            </w:r>
          </w:p>
          <w:p w:rsidR="00015156" w:rsidRDefault="00015156" w:rsidP="00742795">
            <w:pPr>
              <w:spacing w:before="40" w:after="40" w:line="276" w:lineRule="auto"/>
              <w:ind w:left="57" w:right="57" w:firstLine="0"/>
              <w:rPr>
                <w:color w:val="000000"/>
                <w:sz w:val="24"/>
                <w:szCs w:val="24"/>
                <w:lang w:eastAsia="en-US"/>
              </w:rPr>
            </w:pPr>
            <w:r>
              <w:rPr>
                <w:color w:val="000000"/>
                <w:sz w:val="24"/>
                <w:szCs w:val="24"/>
                <w:lang w:eastAsia="en-US"/>
              </w:rPr>
              <w:t>Подача участниками закупки предложений о цене договора или о цене за единицу продукции без указания цены или равных, или меньше нуля не допускается.</w:t>
            </w:r>
          </w:p>
        </w:tc>
      </w:tr>
    </w:tbl>
    <w:p w:rsidR="00C528F7" w:rsidRDefault="00C528F7" w:rsidP="00092AA1">
      <w:pPr>
        <w:spacing w:line="240" w:lineRule="auto"/>
        <w:ind w:firstLine="0"/>
        <w:contextualSpacing/>
        <w:mirrorIndents/>
        <w:rPr>
          <w:rFonts w:cs="Times New Roman"/>
          <w:sz w:val="24"/>
          <w:szCs w:val="24"/>
        </w:rPr>
        <w:sectPr w:rsidR="00C528F7" w:rsidSect="0078188C">
          <w:pgSz w:w="11906" w:h="16838"/>
          <w:pgMar w:top="1134" w:right="1701" w:bottom="1134" w:left="851" w:header="709" w:footer="709" w:gutter="0"/>
          <w:cols w:space="708"/>
          <w:docGrid w:linePitch="381"/>
        </w:sectPr>
      </w:pPr>
    </w:p>
    <w:p w:rsidR="0062244D" w:rsidRPr="0062244D" w:rsidRDefault="0062244D" w:rsidP="00872B34">
      <w:pPr>
        <w:spacing w:line="240" w:lineRule="auto"/>
        <w:ind w:firstLine="0"/>
        <w:contextualSpacing/>
        <w:mirrorIndents/>
      </w:pPr>
    </w:p>
    <w:sectPr w:rsidR="0062244D" w:rsidRPr="0062244D" w:rsidSect="007E189D">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6A" w:rsidRDefault="0040536A" w:rsidP="00DF1D31">
      <w:pPr>
        <w:spacing w:line="240" w:lineRule="auto"/>
      </w:pPr>
      <w:r>
        <w:separator/>
      </w:r>
    </w:p>
  </w:endnote>
  <w:endnote w:type="continuationSeparator" w:id="0">
    <w:p w:rsidR="0040536A" w:rsidRDefault="0040536A" w:rsidP="00DF1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6A" w:rsidRDefault="0040536A" w:rsidP="00DF1D31">
      <w:pPr>
        <w:spacing w:line="240" w:lineRule="auto"/>
      </w:pPr>
      <w:r>
        <w:separator/>
      </w:r>
    </w:p>
  </w:footnote>
  <w:footnote w:type="continuationSeparator" w:id="0">
    <w:p w:rsidR="0040536A" w:rsidRDefault="0040536A" w:rsidP="00DF1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A26"/>
    <w:multiLevelType w:val="hybridMultilevel"/>
    <w:tmpl w:val="893E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41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ED797F"/>
    <w:multiLevelType w:val="hybridMultilevel"/>
    <w:tmpl w:val="1D1617BC"/>
    <w:lvl w:ilvl="0" w:tplc="1296402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E592D"/>
    <w:multiLevelType w:val="multilevel"/>
    <w:tmpl w:val="DA0477B8"/>
    <w:lvl w:ilvl="0">
      <w:start w:val="6"/>
      <w:numFmt w:val="decimal"/>
      <w:lvlText w:val="%1"/>
      <w:lvlJc w:val="left"/>
      <w:pPr>
        <w:ind w:left="360" w:hanging="360"/>
      </w:pPr>
      <w:rPr>
        <w:rFonts w:hint="default"/>
      </w:rPr>
    </w:lvl>
    <w:lvl w:ilvl="1">
      <w:start w:val="5"/>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5">
    <w:nsid w:val="64776A4F"/>
    <w:multiLevelType w:val="multilevel"/>
    <w:tmpl w:val="6A84AE2C"/>
    <w:lvl w:ilvl="0">
      <w:start w:val="6"/>
      <w:numFmt w:val="decimal"/>
      <w:lvlText w:val="%1"/>
      <w:lvlJc w:val="left"/>
      <w:pPr>
        <w:ind w:left="360" w:hanging="360"/>
      </w:pPr>
      <w:rPr>
        <w:rFonts w:ascii="Proxima Nova ExCn Rg" w:hAnsi="Proxima Nova ExCn Rg" w:hint="default"/>
        <w:sz w:val="28"/>
      </w:rPr>
    </w:lvl>
    <w:lvl w:ilvl="1">
      <w:start w:val="5"/>
      <w:numFmt w:val="decimal"/>
      <w:lvlText w:val="%1.%2"/>
      <w:lvlJc w:val="left"/>
      <w:pPr>
        <w:ind w:left="1495" w:hanging="360"/>
      </w:pPr>
      <w:rPr>
        <w:rFonts w:ascii="Proxima Nova ExCn Rg" w:hAnsi="Proxima Nova ExCn Rg" w:hint="default"/>
        <w:sz w:val="28"/>
      </w:rPr>
    </w:lvl>
    <w:lvl w:ilvl="2">
      <w:start w:val="1"/>
      <w:numFmt w:val="decimal"/>
      <w:lvlText w:val="%1.%2.%3"/>
      <w:lvlJc w:val="left"/>
      <w:pPr>
        <w:ind w:left="2990" w:hanging="720"/>
      </w:pPr>
      <w:rPr>
        <w:rFonts w:ascii="Proxima Nova ExCn Rg" w:hAnsi="Proxima Nova ExCn Rg" w:hint="default"/>
        <w:sz w:val="28"/>
      </w:rPr>
    </w:lvl>
    <w:lvl w:ilvl="3">
      <w:start w:val="1"/>
      <w:numFmt w:val="decimal"/>
      <w:lvlText w:val="%1.%2.%3.%4"/>
      <w:lvlJc w:val="left"/>
      <w:pPr>
        <w:ind w:left="4125" w:hanging="720"/>
      </w:pPr>
      <w:rPr>
        <w:rFonts w:ascii="Proxima Nova ExCn Rg" w:hAnsi="Proxima Nova ExCn Rg" w:hint="default"/>
        <w:sz w:val="28"/>
      </w:rPr>
    </w:lvl>
    <w:lvl w:ilvl="4">
      <w:start w:val="1"/>
      <w:numFmt w:val="decimal"/>
      <w:lvlText w:val="%1.%2.%3.%4.%5"/>
      <w:lvlJc w:val="left"/>
      <w:pPr>
        <w:ind w:left="5620" w:hanging="1080"/>
      </w:pPr>
      <w:rPr>
        <w:rFonts w:ascii="Proxima Nova ExCn Rg" w:hAnsi="Proxima Nova ExCn Rg" w:hint="default"/>
        <w:sz w:val="28"/>
      </w:rPr>
    </w:lvl>
    <w:lvl w:ilvl="5">
      <w:start w:val="1"/>
      <w:numFmt w:val="decimal"/>
      <w:lvlText w:val="%1.%2.%3.%4.%5.%6"/>
      <w:lvlJc w:val="left"/>
      <w:pPr>
        <w:ind w:left="6755" w:hanging="1080"/>
      </w:pPr>
      <w:rPr>
        <w:rFonts w:ascii="Proxima Nova ExCn Rg" w:hAnsi="Proxima Nova ExCn Rg" w:hint="default"/>
        <w:sz w:val="28"/>
      </w:rPr>
    </w:lvl>
    <w:lvl w:ilvl="6">
      <w:start w:val="1"/>
      <w:numFmt w:val="decimal"/>
      <w:lvlText w:val="%1.%2.%3.%4.%5.%6.%7"/>
      <w:lvlJc w:val="left"/>
      <w:pPr>
        <w:ind w:left="8250" w:hanging="1440"/>
      </w:pPr>
      <w:rPr>
        <w:rFonts w:ascii="Proxima Nova ExCn Rg" w:hAnsi="Proxima Nova ExCn Rg" w:hint="default"/>
        <w:sz w:val="28"/>
      </w:rPr>
    </w:lvl>
    <w:lvl w:ilvl="7">
      <w:start w:val="1"/>
      <w:numFmt w:val="decimal"/>
      <w:lvlText w:val="%1.%2.%3.%4.%5.%6.%7.%8"/>
      <w:lvlJc w:val="left"/>
      <w:pPr>
        <w:ind w:left="9385" w:hanging="1440"/>
      </w:pPr>
      <w:rPr>
        <w:rFonts w:ascii="Proxima Nova ExCn Rg" w:hAnsi="Proxima Nova ExCn Rg" w:hint="default"/>
        <w:sz w:val="28"/>
      </w:rPr>
    </w:lvl>
    <w:lvl w:ilvl="8">
      <w:start w:val="1"/>
      <w:numFmt w:val="decimal"/>
      <w:lvlText w:val="%1.%2.%3.%4.%5.%6.%7.%8.%9"/>
      <w:lvlJc w:val="left"/>
      <w:pPr>
        <w:ind w:left="10880" w:hanging="1800"/>
      </w:pPr>
      <w:rPr>
        <w:rFonts w:ascii="Proxima Nova ExCn Rg" w:hAnsi="Proxima Nova ExCn Rg" w:hint="default"/>
        <w:sz w:val="28"/>
      </w:rPr>
    </w:lvl>
  </w:abstractNum>
  <w:abstractNum w:abstractNumId="6">
    <w:nsid w:val="72254511"/>
    <w:multiLevelType w:val="hybridMultilevel"/>
    <w:tmpl w:val="B3CE7FCC"/>
    <w:lvl w:ilvl="0" w:tplc="1978726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515774"/>
    <w:multiLevelType w:val="hybridMultilevel"/>
    <w:tmpl w:val="9E049A32"/>
    <w:lvl w:ilvl="0" w:tplc="0000000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56"/>
    <w:rsid w:val="00000A64"/>
    <w:rsid w:val="00000C8C"/>
    <w:rsid w:val="00001164"/>
    <w:rsid w:val="00003124"/>
    <w:rsid w:val="0000553E"/>
    <w:rsid w:val="00006EBC"/>
    <w:rsid w:val="00010C6B"/>
    <w:rsid w:val="00010E88"/>
    <w:rsid w:val="00015156"/>
    <w:rsid w:val="000157A1"/>
    <w:rsid w:val="0001720F"/>
    <w:rsid w:val="00021F6E"/>
    <w:rsid w:val="000243EC"/>
    <w:rsid w:val="00024D8A"/>
    <w:rsid w:val="00025876"/>
    <w:rsid w:val="0002610D"/>
    <w:rsid w:val="00030384"/>
    <w:rsid w:val="00031C2A"/>
    <w:rsid w:val="00032B6D"/>
    <w:rsid w:val="00040E62"/>
    <w:rsid w:val="00042064"/>
    <w:rsid w:val="000426D9"/>
    <w:rsid w:val="00044D56"/>
    <w:rsid w:val="00045276"/>
    <w:rsid w:val="000455C5"/>
    <w:rsid w:val="00045D2D"/>
    <w:rsid w:val="00046709"/>
    <w:rsid w:val="00053019"/>
    <w:rsid w:val="00056CFB"/>
    <w:rsid w:val="0005767E"/>
    <w:rsid w:val="00060869"/>
    <w:rsid w:val="00060AA0"/>
    <w:rsid w:val="0006111B"/>
    <w:rsid w:val="000611B0"/>
    <w:rsid w:val="0006221C"/>
    <w:rsid w:val="0006316E"/>
    <w:rsid w:val="00065F4A"/>
    <w:rsid w:val="00066891"/>
    <w:rsid w:val="00070F87"/>
    <w:rsid w:val="00071FF6"/>
    <w:rsid w:val="000723DD"/>
    <w:rsid w:val="00073345"/>
    <w:rsid w:val="0008024A"/>
    <w:rsid w:val="000817D8"/>
    <w:rsid w:val="00082F99"/>
    <w:rsid w:val="00083E24"/>
    <w:rsid w:val="000877E2"/>
    <w:rsid w:val="00092AA1"/>
    <w:rsid w:val="000A0363"/>
    <w:rsid w:val="000A3BD7"/>
    <w:rsid w:val="000A3F51"/>
    <w:rsid w:val="000A502B"/>
    <w:rsid w:val="000A5A8D"/>
    <w:rsid w:val="000A641F"/>
    <w:rsid w:val="000B1A24"/>
    <w:rsid w:val="000C2221"/>
    <w:rsid w:val="000C2E54"/>
    <w:rsid w:val="000C3469"/>
    <w:rsid w:val="000C44BE"/>
    <w:rsid w:val="000C4502"/>
    <w:rsid w:val="000C77BE"/>
    <w:rsid w:val="000D0EB1"/>
    <w:rsid w:val="000D61EC"/>
    <w:rsid w:val="000D7388"/>
    <w:rsid w:val="000E037E"/>
    <w:rsid w:val="000E1203"/>
    <w:rsid w:val="000E1861"/>
    <w:rsid w:val="000E1C68"/>
    <w:rsid w:val="000E2C4F"/>
    <w:rsid w:val="000E312C"/>
    <w:rsid w:val="000E443C"/>
    <w:rsid w:val="000E4F93"/>
    <w:rsid w:val="000E50DE"/>
    <w:rsid w:val="000E5506"/>
    <w:rsid w:val="000F017B"/>
    <w:rsid w:val="000F26E7"/>
    <w:rsid w:val="000F26EC"/>
    <w:rsid w:val="000F32DF"/>
    <w:rsid w:val="000F3CDC"/>
    <w:rsid w:val="000F3F2C"/>
    <w:rsid w:val="000F533C"/>
    <w:rsid w:val="0010125E"/>
    <w:rsid w:val="00102C18"/>
    <w:rsid w:val="0010767D"/>
    <w:rsid w:val="00107A02"/>
    <w:rsid w:val="00111015"/>
    <w:rsid w:val="001116A9"/>
    <w:rsid w:val="001155D4"/>
    <w:rsid w:val="00115871"/>
    <w:rsid w:val="00117A2D"/>
    <w:rsid w:val="001224F3"/>
    <w:rsid w:val="001231D4"/>
    <w:rsid w:val="001239A5"/>
    <w:rsid w:val="001242A7"/>
    <w:rsid w:val="001255F0"/>
    <w:rsid w:val="00127C31"/>
    <w:rsid w:val="00127CD9"/>
    <w:rsid w:val="00133FE1"/>
    <w:rsid w:val="001340D7"/>
    <w:rsid w:val="00142504"/>
    <w:rsid w:val="00143DC9"/>
    <w:rsid w:val="00146F63"/>
    <w:rsid w:val="001472D5"/>
    <w:rsid w:val="0015236B"/>
    <w:rsid w:val="00152C88"/>
    <w:rsid w:val="00153FE6"/>
    <w:rsid w:val="001545D6"/>
    <w:rsid w:val="00155859"/>
    <w:rsid w:val="001566D5"/>
    <w:rsid w:val="00157F61"/>
    <w:rsid w:val="001603B1"/>
    <w:rsid w:val="0016664D"/>
    <w:rsid w:val="00167C01"/>
    <w:rsid w:val="001702E7"/>
    <w:rsid w:val="001704CF"/>
    <w:rsid w:val="001718D1"/>
    <w:rsid w:val="0017205F"/>
    <w:rsid w:val="001739D5"/>
    <w:rsid w:val="001801D0"/>
    <w:rsid w:val="00180C66"/>
    <w:rsid w:val="00180C8C"/>
    <w:rsid w:val="001826F1"/>
    <w:rsid w:val="00182711"/>
    <w:rsid w:val="00185609"/>
    <w:rsid w:val="00185D68"/>
    <w:rsid w:val="00186F97"/>
    <w:rsid w:val="00190186"/>
    <w:rsid w:val="00191664"/>
    <w:rsid w:val="00192679"/>
    <w:rsid w:val="00192ADA"/>
    <w:rsid w:val="0019314E"/>
    <w:rsid w:val="00196A7D"/>
    <w:rsid w:val="001A2521"/>
    <w:rsid w:val="001A34BA"/>
    <w:rsid w:val="001A4834"/>
    <w:rsid w:val="001A5471"/>
    <w:rsid w:val="001B0A8A"/>
    <w:rsid w:val="001B4BDB"/>
    <w:rsid w:val="001B6F94"/>
    <w:rsid w:val="001C0D88"/>
    <w:rsid w:val="001C1A71"/>
    <w:rsid w:val="001C200A"/>
    <w:rsid w:val="001C2918"/>
    <w:rsid w:val="001C3E38"/>
    <w:rsid w:val="001C7EE1"/>
    <w:rsid w:val="001D150E"/>
    <w:rsid w:val="001D18A1"/>
    <w:rsid w:val="001D338E"/>
    <w:rsid w:val="001D46FC"/>
    <w:rsid w:val="001D4995"/>
    <w:rsid w:val="001D5D93"/>
    <w:rsid w:val="001E010A"/>
    <w:rsid w:val="001E3D4E"/>
    <w:rsid w:val="001F41C1"/>
    <w:rsid w:val="001F516D"/>
    <w:rsid w:val="001F78B2"/>
    <w:rsid w:val="00200158"/>
    <w:rsid w:val="00201DE3"/>
    <w:rsid w:val="00202170"/>
    <w:rsid w:val="002036FC"/>
    <w:rsid w:val="0020546F"/>
    <w:rsid w:val="00211B70"/>
    <w:rsid w:val="0021279C"/>
    <w:rsid w:val="00215426"/>
    <w:rsid w:val="002209D7"/>
    <w:rsid w:val="00221B71"/>
    <w:rsid w:val="00232C3B"/>
    <w:rsid w:val="00236626"/>
    <w:rsid w:val="00244524"/>
    <w:rsid w:val="00246E1D"/>
    <w:rsid w:val="0024718E"/>
    <w:rsid w:val="00252761"/>
    <w:rsid w:val="00254660"/>
    <w:rsid w:val="002564A7"/>
    <w:rsid w:val="00257748"/>
    <w:rsid w:val="00265CBE"/>
    <w:rsid w:val="00270C89"/>
    <w:rsid w:val="0027318B"/>
    <w:rsid w:val="002742C3"/>
    <w:rsid w:val="00277253"/>
    <w:rsid w:val="00277DCA"/>
    <w:rsid w:val="00280540"/>
    <w:rsid w:val="002807BF"/>
    <w:rsid w:val="00280D29"/>
    <w:rsid w:val="00281980"/>
    <w:rsid w:val="002848F2"/>
    <w:rsid w:val="002857B7"/>
    <w:rsid w:val="00286247"/>
    <w:rsid w:val="00287792"/>
    <w:rsid w:val="00287B8E"/>
    <w:rsid w:val="00291C3F"/>
    <w:rsid w:val="00292F8E"/>
    <w:rsid w:val="00293DFB"/>
    <w:rsid w:val="0029521D"/>
    <w:rsid w:val="00296813"/>
    <w:rsid w:val="0029749C"/>
    <w:rsid w:val="002A0327"/>
    <w:rsid w:val="002A1B52"/>
    <w:rsid w:val="002A28D7"/>
    <w:rsid w:val="002A71A0"/>
    <w:rsid w:val="002B1A5D"/>
    <w:rsid w:val="002B3E4C"/>
    <w:rsid w:val="002B3EE0"/>
    <w:rsid w:val="002B5C63"/>
    <w:rsid w:val="002B76C7"/>
    <w:rsid w:val="002C0028"/>
    <w:rsid w:val="002C1E57"/>
    <w:rsid w:val="002C347F"/>
    <w:rsid w:val="002C34DA"/>
    <w:rsid w:val="002C3FDB"/>
    <w:rsid w:val="002C531B"/>
    <w:rsid w:val="002C6221"/>
    <w:rsid w:val="002C7E23"/>
    <w:rsid w:val="002D1DAB"/>
    <w:rsid w:val="002D3D50"/>
    <w:rsid w:val="002D5905"/>
    <w:rsid w:val="002D600F"/>
    <w:rsid w:val="002D60EE"/>
    <w:rsid w:val="002E1045"/>
    <w:rsid w:val="002E3D9D"/>
    <w:rsid w:val="002E6E15"/>
    <w:rsid w:val="002E78D8"/>
    <w:rsid w:val="002F597E"/>
    <w:rsid w:val="002F6F13"/>
    <w:rsid w:val="00300604"/>
    <w:rsid w:val="003017A7"/>
    <w:rsid w:val="003020F8"/>
    <w:rsid w:val="003023AA"/>
    <w:rsid w:val="00303D4E"/>
    <w:rsid w:val="00305AEB"/>
    <w:rsid w:val="00305D78"/>
    <w:rsid w:val="00312831"/>
    <w:rsid w:val="00313E12"/>
    <w:rsid w:val="00320924"/>
    <w:rsid w:val="0032094D"/>
    <w:rsid w:val="0032144D"/>
    <w:rsid w:val="003224D6"/>
    <w:rsid w:val="003225B2"/>
    <w:rsid w:val="003227BB"/>
    <w:rsid w:val="003341ED"/>
    <w:rsid w:val="00336E38"/>
    <w:rsid w:val="00337D6D"/>
    <w:rsid w:val="003402B3"/>
    <w:rsid w:val="00343105"/>
    <w:rsid w:val="00343C5E"/>
    <w:rsid w:val="0035045F"/>
    <w:rsid w:val="003562B1"/>
    <w:rsid w:val="00356DEC"/>
    <w:rsid w:val="003577AD"/>
    <w:rsid w:val="00360EEE"/>
    <w:rsid w:val="00361C10"/>
    <w:rsid w:val="00362273"/>
    <w:rsid w:val="003638B0"/>
    <w:rsid w:val="00366138"/>
    <w:rsid w:val="003738D5"/>
    <w:rsid w:val="00373CCB"/>
    <w:rsid w:val="00374005"/>
    <w:rsid w:val="003755BF"/>
    <w:rsid w:val="00380200"/>
    <w:rsid w:val="0038585A"/>
    <w:rsid w:val="00385B52"/>
    <w:rsid w:val="00386CE1"/>
    <w:rsid w:val="00387409"/>
    <w:rsid w:val="003917E5"/>
    <w:rsid w:val="0039250C"/>
    <w:rsid w:val="003942CF"/>
    <w:rsid w:val="00395236"/>
    <w:rsid w:val="00397174"/>
    <w:rsid w:val="0039778A"/>
    <w:rsid w:val="003A17E4"/>
    <w:rsid w:val="003A2AF7"/>
    <w:rsid w:val="003A2C43"/>
    <w:rsid w:val="003A4BF5"/>
    <w:rsid w:val="003A4DD3"/>
    <w:rsid w:val="003A510A"/>
    <w:rsid w:val="003A6AE8"/>
    <w:rsid w:val="003A7207"/>
    <w:rsid w:val="003A7FA4"/>
    <w:rsid w:val="003B0966"/>
    <w:rsid w:val="003B3E21"/>
    <w:rsid w:val="003B561C"/>
    <w:rsid w:val="003B5D82"/>
    <w:rsid w:val="003C4154"/>
    <w:rsid w:val="003C7FA9"/>
    <w:rsid w:val="003D0037"/>
    <w:rsid w:val="003D0AF4"/>
    <w:rsid w:val="003D0BBF"/>
    <w:rsid w:val="003D0CB6"/>
    <w:rsid w:val="003D0DC7"/>
    <w:rsid w:val="003D113F"/>
    <w:rsid w:val="003D6D61"/>
    <w:rsid w:val="003D74CC"/>
    <w:rsid w:val="003D7D4F"/>
    <w:rsid w:val="003E1BEC"/>
    <w:rsid w:val="003E2A8D"/>
    <w:rsid w:val="003E367C"/>
    <w:rsid w:val="003E3FA1"/>
    <w:rsid w:val="003E4C1C"/>
    <w:rsid w:val="003E5118"/>
    <w:rsid w:val="003E5BA4"/>
    <w:rsid w:val="003E7C4F"/>
    <w:rsid w:val="003F4481"/>
    <w:rsid w:val="003F79DA"/>
    <w:rsid w:val="003F7E0A"/>
    <w:rsid w:val="00401DF0"/>
    <w:rsid w:val="00403789"/>
    <w:rsid w:val="00404B7C"/>
    <w:rsid w:val="0040536A"/>
    <w:rsid w:val="004053D5"/>
    <w:rsid w:val="00406FE2"/>
    <w:rsid w:val="00411DD5"/>
    <w:rsid w:val="0041366A"/>
    <w:rsid w:val="00413AB8"/>
    <w:rsid w:val="004158B1"/>
    <w:rsid w:val="00415E67"/>
    <w:rsid w:val="00416779"/>
    <w:rsid w:val="00421510"/>
    <w:rsid w:val="004255C6"/>
    <w:rsid w:val="00425E96"/>
    <w:rsid w:val="004330A7"/>
    <w:rsid w:val="004355D7"/>
    <w:rsid w:val="00436564"/>
    <w:rsid w:val="00436E5B"/>
    <w:rsid w:val="004412E8"/>
    <w:rsid w:val="004434F6"/>
    <w:rsid w:val="00443E63"/>
    <w:rsid w:val="004443DE"/>
    <w:rsid w:val="00444F6D"/>
    <w:rsid w:val="0045045C"/>
    <w:rsid w:val="00451BB2"/>
    <w:rsid w:val="004541D2"/>
    <w:rsid w:val="00455FD9"/>
    <w:rsid w:val="004614C9"/>
    <w:rsid w:val="00462B88"/>
    <w:rsid w:val="00466298"/>
    <w:rsid w:val="0047111F"/>
    <w:rsid w:val="00473957"/>
    <w:rsid w:val="00475F01"/>
    <w:rsid w:val="004760FF"/>
    <w:rsid w:val="00476C3B"/>
    <w:rsid w:val="0047725D"/>
    <w:rsid w:val="00480DA8"/>
    <w:rsid w:val="004814F4"/>
    <w:rsid w:val="00483CAC"/>
    <w:rsid w:val="004847D4"/>
    <w:rsid w:val="00484DB8"/>
    <w:rsid w:val="004975FC"/>
    <w:rsid w:val="00497E05"/>
    <w:rsid w:val="004A0870"/>
    <w:rsid w:val="004A1167"/>
    <w:rsid w:val="004A24E5"/>
    <w:rsid w:val="004A3752"/>
    <w:rsid w:val="004A5AFA"/>
    <w:rsid w:val="004A7D71"/>
    <w:rsid w:val="004B17F1"/>
    <w:rsid w:val="004B3003"/>
    <w:rsid w:val="004B62C7"/>
    <w:rsid w:val="004B66A9"/>
    <w:rsid w:val="004B7C40"/>
    <w:rsid w:val="004C5A73"/>
    <w:rsid w:val="004C7E97"/>
    <w:rsid w:val="004D4287"/>
    <w:rsid w:val="004E05D0"/>
    <w:rsid w:val="004E0A84"/>
    <w:rsid w:val="004E0FCB"/>
    <w:rsid w:val="004E2AF8"/>
    <w:rsid w:val="004E40D0"/>
    <w:rsid w:val="004E4FB3"/>
    <w:rsid w:val="004E7301"/>
    <w:rsid w:val="004F0463"/>
    <w:rsid w:val="004F696B"/>
    <w:rsid w:val="00507AE9"/>
    <w:rsid w:val="00510FCD"/>
    <w:rsid w:val="00511C8A"/>
    <w:rsid w:val="005135DF"/>
    <w:rsid w:val="0051426F"/>
    <w:rsid w:val="00514DAF"/>
    <w:rsid w:val="005206B4"/>
    <w:rsid w:val="005232B9"/>
    <w:rsid w:val="00523E56"/>
    <w:rsid w:val="0052475E"/>
    <w:rsid w:val="005256DA"/>
    <w:rsid w:val="0053014A"/>
    <w:rsid w:val="00530EDD"/>
    <w:rsid w:val="005346FB"/>
    <w:rsid w:val="00543759"/>
    <w:rsid w:val="005512C4"/>
    <w:rsid w:val="0055210F"/>
    <w:rsid w:val="005553B7"/>
    <w:rsid w:val="00563A7C"/>
    <w:rsid w:val="00571E26"/>
    <w:rsid w:val="00576312"/>
    <w:rsid w:val="00576677"/>
    <w:rsid w:val="005804C3"/>
    <w:rsid w:val="00582611"/>
    <w:rsid w:val="00582F2E"/>
    <w:rsid w:val="005831AF"/>
    <w:rsid w:val="00584987"/>
    <w:rsid w:val="00587E25"/>
    <w:rsid w:val="00590734"/>
    <w:rsid w:val="005918C7"/>
    <w:rsid w:val="00592448"/>
    <w:rsid w:val="00597057"/>
    <w:rsid w:val="005A5B49"/>
    <w:rsid w:val="005A7A18"/>
    <w:rsid w:val="005B3F15"/>
    <w:rsid w:val="005B7268"/>
    <w:rsid w:val="005C001A"/>
    <w:rsid w:val="005C0328"/>
    <w:rsid w:val="005C22DC"/>
    <w:rsid w:val="005C2A9C"/>
    <w:rsid w:val="005C2AD2"/>
    <w:rsid w:val="005C3425"/>
    <w:rsid w:val="005D0613"/>
    <w:rsid w:val="005D4C07"/>
    <w:rsid w:val="005D59F2"/>
    <w:rsid w:val="005D61DD"/>
    <w:rsid w:val="005D6FBA"/>
    <w:rsid w:val="005E1A49"/>
    <w:rsid w:val="005E4A6D"/>
    <w:rsid w:val="005E6908"/>
    <w:rsid w:val="005E786B"/>
    <w:rsid w:val="005F094B"/>
    <w:rsid w:val="005F5133"/>
    <w:rsid w:val="005F7669"/>
    <w:rsid w:val="00603BB2"/>
    <w:rsid w:val="00603F3E"/>
    <w:rsid w:val="006074FB"/>
    <w:rsid w:val="006128E2"/>
    <w:rsid w:val="00613A23"/>
    <w:rsid w:val="00614187"/>
    <w:rsid w:val="0061541E"/>
    <w:rsid w:val="0061573B"/>
    <w:rsid w:val="00616053"/>
    <w:rsid w:val="00616246"/>
    <w:rsid w:val="00616884"/>
    <w:rsid w:val="00620832"/>
    <w:rsid w:val="0062244D"/>
    <w:rsid w:val="00624BAC"/>
    <w:rsid w:val="006267C9"/>
    <w:rsid w:val="006314D1"/>
    <w:rsid w:val="00631607"/>
    <w:rsid w:val="00633D85"/>
    <w:rsid w:val="0064436D"/>
    <w:rsid w:val="006443E8"/>
    <w:rsid w:val="00644D18"/>
    <w:rsid w:val="006468EE"/>
    <w:rsid w:val="0065397B"/>
    <w:rsid w:val="006540C8"/>
    <w:rsid w:val="00655F84"/>
    <w:rsid w:val="00656146"/>
    <w:rsid w:val="00662F41"/>
    <w:rsid w:val="006633C0"/>
    <w:rsid w:val="006715E5"/>
    <w:rsid w:val="00671E1E"/>
    <w:rsid w:val="00672421"/>
    <w:rsid w:val="00672471"/>
    <w:rsid w:val="0067766A"/>
    <w:rsid w:val="00681B31"/>
    <w:rsid w:val="00683FD3"/>
    <w:rsid w:val="00686AB3"/>
    <w:rsid w:val="0069007A"/>
    <w:rsid w:val="0069162A"/>
    <w:rsid w:val="00693C2B"/>
    <w:rsid w:val="0069634C"/>
    <w:rsid w:val="00696367"/>
    <w:rsid w:val="006A18E7"/>
    <w:rsid w:val="006A1AD0"/>
    <w:rsid w:val="006A5852"/>
    <w:rsid w:val="006B030B"/>
    <w:rsid w:val="006B2EF1"/>
    <w:rsid w:val="006C03BB"/>
    <w:rsid w:val="006C11A6"/>
    <w:rsid w:val="006C287E"/>
    <w:rsid w:val="006C3206"/>
    <w:rsid w:val="006C400E"/>
    <w:rsid w:val="006C53F0"/>
    <w:rsid w:val="006C659D"/>
    <w:rsid w:val="006C7ED5"/>
    <w:rsid w:val="006D118A"/>
    <w:rsid w:val="006D2825"/>
    <w:rsid w:val="006D2A41"/>
    <w:rsid w:val="006D37BD"/>
    <w:rsid w:val="006D3BDF"/>
    <w:rsid w:val="006D75E1"/>
    <w:rsid w:val="006E1516"/>
    <w:rsid w:val="006E168B"/>
    <w:rsid w:val="006E19A7"/>
    <w:rsid w:val="006E1D5A"/>
    <w:rsid w:val="006E66B5"/>
    <w:rsid w:val="006E7C22"/>
    <w:rsid w:val="006F10DE"/>
    <w:rsid w:val="006F1DB1"/>
    <w:rsid w:val="006F2B64"/>
    <w:rsid w:val="006F5660"/>
    <w:rsid w:val="006F7E2D"/>
    <w:rsid w:val="00701A52"/>
    <w:rsid w:val="007026BD"/>
    <w:rsid w:val="007105EE"/>
    <w:rsid w:val="00710917"/>
    <w:rsid w:val="00714DF9"/>
    <w:rsid w:val="00716A03"/>
    <w:rsid w:val="00717DF3"/>
    <w:rsid w:val="00722597"/>
    <w:rsid w:val="00723080"/>
    <w:rsid w:val="00724888"/>
    <w:rsid w:val="0072593A"/>
    <w:rsid w:val="00725B2C"/>
    <w:rsid w:val="00730B33"/>
    <w:rsid w:val="00735BEA"/>
    <w:rsid w:val="00737C3C"/>
    <w:rsid w:val="00737F1C"/>
    <w:rsid w:val="00742795"/>
    <w:rsid w:val="00745C3B"/>
    <w:rsid w:val="00746527"/>
    <w:rsid w:val="00747211"/>
    <w:rsid w:val="0074729D"/>
    <w:rsid w:val="00751FCE"/>
    <w:rsid w:val="00751FFB"/>
    <w:rsid w:val="0075283B"/>
    <w:rsid w:val="00753BEE"/>
    <w:rsid w:val="0075433F"/>
    <w:rsid w:val="00755D79"/>
    <w:rsid w:val="00755DA1"/>
    <w:rsid w:val="0075796C"/>
    <w:rsid w:val="00757993"/>
    <w:rsid w:val="007603E8"/>
    <w:rsid w:val="007614AD"/>
    <w:rsid w:val="007624C1"/>
    <w:rsid w:val="0076316F"/>
    <w:rsid w:val="007655A6"/>
    <w:rsid w:val="00766D4A"/>
    <w:rsid w:val="007727C9"/>
    <w:rsid w:val="007736CA"/>
    <w:rsid w:val="00777010"/>
    <w:rsid w:val="00777354"/>
    <w:rsid w:val="0078188C"/>
    <w:rsid w:val="007820D2"/>
    <w:rsid w:val="007830F6"/>
    <w:rsid w:val="007832CA"/>
    <w:rsid w:val="00784B40"/>
    <w:rsid w:val="00786AE3"/>
    <w:rsid w:val="007870FB"/>
    <w:rsid w:val="00790A51"/>
    <w:rsid w:val="00791432"/>
    <w:rsid w:val="00793148"/>
    <w:rsid w:val="00793B49"/>
    <w:rsid w:val="00795C23"/>
    <w:rsid w:val="00796AD0"/>
    <w:rsid w:val="007A3694"/>
    <w:rsid w:val="007A62FD"/>
    <w:rsid w:val="007B1B8E"/>
    <w:rsid w:val="007B2E41"/>
    <w:rsid w:val="007B4376"/>
    <w:rsid w:val="007B59BC"/>
    <w:rsid w:val="007D241F"/>
    <w:rsid w:val="007D5644"/>
    <w:rsid w:val="007E189D"/>
    <w:rsid w:val="007E1CD2"/>
    <w:rsid w:val="007E579E"/>
    <w:rsid w:val="007F068B"/>
    <w:rsid w:val="007F09D0"/>
    <w:rsid w:val="007F0C6F"/>
    <w:rsid w:val="007F0D36"/>
    <w:rsid w:val="007F2EFF"/>
    <w:rsid w:val="007F5135"/>
    <w:rsid w:val="00802345"/>
    <w:rsid w:val="00802A56"/>
    <w:rsid w:val="008037DF"/>
    <w:rsid w:val="008041E7"/>
    <w:rsid w:val="00804A82"/>
    <w:rsid w:val="00804E42"/>
    <w:rsid w:val="008052E6"/>
    <w:rsid w:val="00805834"/>
    <w:rsid w:val="0080598B"/>
    <w:rsid w:val="008069F0"/>
    <w:rsid w:val="0081226D"/>
    <w:rsid w:val="008138A6"/>
    <w:rsid w:val="0081658E"/>
    <w:rsid w:val="008178B3"/>
    <w:rsid w:val="00820E8F"/>
    <w:rsid w:val="0082135B"/>
    <w:rsid w:val="0082239B"/>
    <w:rsid w:val="008270EE"/>
    <w:rsid w:val="008360B0"/>
    <w:rsid w:val="00836B2F"/>
    <w:rsid w:val="00842CDA"/>
    <w:rsid w:val="0084547E"/>
    <w:rsid w:val="00846F37"/>
    <w:rsid w:val="00851836"/>
    <w:rsid w:val="0085228B"/>
    <w:rsid w:val="0085444A"/>
    <w:rsid w:val="00856A64"/>
    <w:rsid w:val="00860DB7"/>
    <w:rsid w:val="00861B90"/>
    <w:rsid w:val="00862C14"/>
    <w:rsid w:val="00864FC2"/>
    <w:rsid w:val="00865E22"/>
    <w:rsid w:val="00870CB8"/>
    <w:rsid w:val="00872B34"/>
    <w:rsid w:val="00872C38"/>
    <w:rsid w:val="00872D64"/>
    <w:rsid w:val="00873F48"/>
    <w:rsid w:val="00874935"/>
    <w:rsid w:val="00874B08"/>
    <w:rsid w:val="00876A87"/>
    <w:rsid w:val="008828D9"/>
    <w:rsid w:val="00883A09"/>
    <w:rsid w:val="00884AC3"/>
    <w:rsid w:val="00885948"/>
    <w:rsid w:val="008861F1"/>
    <w:rsid w:val="0088653A"/>
    <w:rsid w:val="00893635"/>
    <w:rsid w:val="008977B5"/>
    <w:rsid w:val="008A0F59"/>
    <w:rsid w:val="008A5B52"/>
    <w:rsid w:val="008A6C08"/>
    <w:rsid w:val="008A7235"/>
    <w:rsid w:val="008B0076"/>
    <w:rsid w:val="008B0E22"/>
    <w:rsid w:val="008B2017"/>
    <w:rsid w:val="008B2AB6"/>
    <w:rsid w:val="008B4AC5"/>
    <w:rsid w:val="008B4BBC"/>
    <w:rsid w:val="008B4CC0"/>
    <w:rsid w:val="008B7959"/>
    <w:rsid w:val="008D185E"/>
    <w:rsid w:val="008D1D30"/>
    <w:rsid w:val="008D2091"/>
    <w:rsid w:val="008D2933"/>
    <w:rsid w:val="008D511B"/>
    <w:rsid w:val="008D6676"/>
    <w:rsid w:val="008D6742"/>
    <w:rsid w:val="008E0AEB"/>
    <w:rsid w:val="008E1B48"/>
    <w:rsid w:val="008E3A7B"/>
    <w:rsid w:val="008E5A20"/>
    <w:rsid w:val="008E7F9D"/>
    <w:rsid w:val="008F0426"/>
    <w:rsid w:val="008F431E"/>
    <w:rsid w:val="008F4B98"/>
    <w:rsid w:val="008F5820"/>
    <w:rsid w:val="008F6D19"/>
    <w:rsid w:val="0090106C"/>
    <w:rsid w:val="00906E15"/>
    <w:rsid w:val="00912493"/>
    <w:rsid w:val="00915B1E"/>
    <w:rsid w:val="0091621C"/>
    <w:rsid w:val="00925F96"/>
    <w:rsid w:val="00926597"/>
    <w:rsid w:val="0092739E"/>
    <w:rsid w:val="00927FD7"/>
    <w:rsid w:val="0093192B"/>
    <w:rsid w:val="009344ED"/>
    <w:rsid w:val="00935B45"/>
    <w:rsid w:val="00935F87"/>
    <w:rsid w:val="00936B16"/>
    <w:rsid w:val="0094414D"/>
    <w:rsid w:val="00944229"/>
    <w:rsid w:val="009465AD"/>
    <w:rsid w:val="009469AC"/>
    <w:rsid w:val="00946ABC"/>
    <w:rsid w:val="00947171"/>
    <w:rsid w:val="00947414"/>
    <w:rsid w:val="009544EA"/>
    <w:rsid w:val="00954F9A"/>
    <w:rsid w:val="0096000F"/>
    <w:rsid w:val="0096323A"/>
    <w:rsid w:val="0096553C"/>
    <w:rsid w:val="00965A87"/>
    <w:rsid w:val="00966F11"/>
    <w:rsid w:val="00966FA5"/>
    <w:rsid w:val="00972BA6"/>
    <w:rsid w:val="00974A6B"/>
    <w:rsid w:val="00974D7C"/>
    <w:rsid w:val="009765B7"/>
    <w:rsid w:val="009817CE"/>
    <w:rsid w:val="00984750"/>
    <w:rsid w:val="00986FA7"/>
    <w:rsid w:val="0098774A"/>
    <w:rsid w:val="00991296"/>
    <w:rsid w:val="0099422E"/>
    <w:rsid w:val="009A5A5E"/>
    <w:rsid w:val="009A6960"/>
    <w:rsid w:val="009A6DB2"/>
    <w:rsid w:val="009B00B1"/>
    <w:rsid w:val="009B5AEA"/>
    <w:rsid w:val="009B6CA9"/>
    <w:rsid w:val="009C0B57"/>
    <w:rsid w:val="009C11DB"/>
    <w:rsid w:val="009C144B"/>
    <w:rsid w:val="009C26D3"/>
    <w:rsid w:val="009C65BE"/>
    <w:rsid w:val="009C6E57"/>
    <w:rsid w:val="009C7FD9"/>
    <w:rsid w:val="009D10B8"/>
    <w:rsid w:val="009D2962"/>
    <w:rsid w:val="009D4423"/>
    <w:rsid w:val="009D5AB6"/>
    <w:rsid w:val="009D6164"/>
    <w:rsid w:val="009D7EDF"/>
    <w:rsid w:val="009E0E97"/>
    <w:rsid w:val="009E13BF"/>
    <w:rsid w:val="009E14D1"/>
    <w:rsid w:val="009F081D"/>
    <w:rsid w:val="009F1814"/>
    <w:rsid w:val="009F24D5"/>
    <w:rsid w:val="009F3AC0"/>
    <w:rsid w:val="009F5878"/>
    <w:rsid w:val="00A0081F"/>
    <w:rsid w:val="00A03D28"/>
    <w:rsid w:val="00A04800"/>
    <w:rsid w:val="00A11C36"/>
    <w:rsid w:val="00A11C9F"/>
    <w:rsid w:val="00A13AAD"/>
    <w:rsid w:val="00A13E23"/>
    <w:rsid w:val="00A17F20"/>
    <w:rsid w:val="00A227A5"/>
    <w:rsid w:val="00A3130A"/>
    <w:rsid w:val="00A33672"/>
    <w:rsid w:val="00A34253"/>
    <w:rsid w:val="00A355B8"/>
    <w:rsid w:val="00A35CF4"/>
    <w:rsid w:val="00A37285"/>
    <w:rsid w:val="00A42618"/>
    <w:rsid w:val="00A42AB1"/>
    <w:rsid w:val="00A43434"/>
    <w:rsid w:val="00A43BC6"/>
    <w:rsid w:val="00A45F1F"/>
    <w:rsid w:val="00A46C7C"/>
    <w:rsid w:val="00A515EF"/>
    <w:rsid w:val="00A51997"/>
    <w:rsid w:val="00A5277C"/>
    <w:rsid w:val="00A5477A"/>
    <w:rsid w:val="00A55E1D"/>
    <w:rsid w:val="00A60516"/>
    <w:rsid w:val="00A617B4"/>
    <w:rsid w:val="00A6283F"/>
    <w:rsid w:val="00A62C8E"/>
    <w:rsid w:val="00A6536D"/>
    <w:rsid w:val="00A663A3"/>
    <w:rsid w:val="00A70F4B"/>
    <w:rsid w:val="00A71546"/>
    <w:rsid w:val="00A71857"/>
    <w:rsid w:val="00A72556"/>
    <w:rsid w:val="00A75067"/>
    <w:rsid w:val="00A75622"/>
    <w:rsid w:val="00A758CF"/>
    <w:rsid w:val="00A8008F"/>
    <w:rsid w:val="00A81925"/>
    <w:rsid w:val="00A84C5E"/>
    <w:rsid w:val="00A873C9"/>
    <w:rsid w:val="00A9116A"/>
    <w:rsid w:val="00A918CD"/>
    <w:rsid w:val="00A92F1B"/>
    <w:rsid w:val="00A9366A"/>
    <w:rsid w:val="00A93963"/>
    <w:rsid w:val="00A97E2F"/>
    <w:rsid w:val="00A97FF9"/>
    <w:rsid w:val="00AA42CE"/>
    <w:rsid w:val="00AA5436"/>
    <w:rsid w:val="00AA6696"/>
    <w:rsid w:val="00AA749A"/>
    <w:rsid w:val="00AB30B4"/>
    <w:rsid w:val="00AB313A"/>
    <w:rsid w:val="00AB34AB"/>
    <w:rsid w:val="00AB3B60"/>
    <w:rsid w:val="00AB3D7D"/>
    <w:rsid w:val="00AB4C04"/>
    <w:rsid w:val="00AB5EB7"/>
    <w:rsid w:val="00AC060F"/>
    <w:rsid w:val="00AC07CC"/>
    <w:rsid w:val="00AC07EF"/>
    <w:rsid w:val="00AC0A1D"/>
    <w:rsid w:val="00AC57C7"/>
    <w:rsid w:val="00AC5D24"/>
    <w:rsid w:val="00AC7167"/>
    <w:rsid w:val="00AD1995"/>
    <w:rsid w:val="00AD367C"/>
    <w:rsid w:val="00AD55AD"/>
    <w:rsid w:val="00AD572A"/>
    <w:rsid w:val="00AD5FEB"/>
    <w:rsid w:val="00AD6764"/>
    <w:rsid w:val="00AD6EA2"/>
    <w:rsid w:val="00AE05E8"/>
    <w:rsid w:val="00AE0F30"/>
    <w:rsid w:val="00AE49AA"/>
    <w:rsid w:val="00AE4E3A"/>
    <w:rsid w:val="00AE75B8"/>
    <w:rsid w:val="00AF3770"/>
    <w:rsid w:val="00AF5426"/>
    <w:rsid w:val="00B00570"/>
    <w:rsid w:val="00B01B79"/>
    <w:rsid w:val="00B01E75"/>
    <w:rsid w:val="00B10F35"/>
    <w:rsid w:val="00B113A2"/>
    <w:rsid w:val="00B2272B"/>
    <w:rsid w:val="00B22C7A"/>
    <w:rsid w:val="00B236FD"/>
    <w:rsid w:val="00B32E97"/>
    <w:rsid w:val="00B40A9A"/>
    <w:rsid w:val="00B40D17"/>
    <w:rsid w:val="00B41BFF"/>
    <w:rsid w:val="00B44CBD"/>
    <w:rsid w:val="00B45925"/>
    <w:rsid w:val="00B4789B"/>
    <w:rsid w:val="00B512B1"/>
    <w:rsid w:val="00B5144D"/>
    <w:rsid w:val="00B51D2A"/>
    <w:rsid w:val="00B52E47"/>
    <w:rsid w:val="00B54E3F"/>
    <w:rsid w:val="00B555DF"/>
    <w:rsid w:val="00B60448"/>
    <w:rsid w:val="00B605E6"/>
    <w:rsid w:val="00B6169F"/>
    <w:rsid w:val="00B63F80"/>
    <w:rsid w:val="00B65222"/>
    <w:rsid w:val="00B652D0"/>
    <w:rsid w:val="00B752FC"/>
    <w:rsid w:val="00B7730F"/>
    <w:rsid w:val="00B814B3"/>
    <w:rsid w:val="00B83F96"/>
    <w:rsid w:val="00B85CCF"/>
    <w:rsid w:val="00B86385"/>
    <w:rsid w:val="00B86740"/>
    <w:rsid w:val="00B90603"/>
    <w:rsid w:val="00B93C90"/>
    <w:rsid w:val="00B94499"/>
    <w:rsid w:val="00B95355"/>
    <w:rsid w:val="00BA1027"/>
    <w:rsid w:val="00BA3C13"/>
    <w:rsid w:val="00BA6261"/>
    <w:rsid w:val="00BA6F42"/>
    <w:rsid w:val="00BB105A"/>
    <w:rsid w:val="00BB27CE"/>
    <w:rsid w:val="00BB28D0"/>
    <w:rsid w:val="00BB2997"/>
    <w:rsid w:val="00BB2E94"/>
    <w:rsid w:val="00BB6C1F"/>
    <w:rsid w:val="00BC1331"/>
    <w:rsid w:val="00BC367B"/>
    <w:rsid w:val="00BC4970"/>
    <w:rsid w:val="00BC52F4"/>
    <w:rsid w:val="00BC6AA2"/>
    <w:rsid w:val="00BC7CA2"/>
    <w:rsid w:val="00BD1549"/>
    <w:rsid w:val="00BD3B3B"/>
    <w:rsid w:val="00BD5F3B"/>
    <w:rsid w:val="00BE00DF"/>
    <w:rsid w:val="00BE1463"/>
    <w:rsid w:val="00BE2C0F"/>
    <w:rsid w:val="00BE2DB3"/>
    <w:rsid w:val="00BF3E19"/>
    <w:rsid w:val="00BF4FFB"/>
    <w:rsid w:val="00BF6E84"/>
    <w:rsid w:val="00C0114B"/>
    <w:rsid w:val="00C01944"/>
    <w:rsid w:val="00C01A09"/>
    <w:rsid w:val="00C04E07"/>
    <w:rsid w:val="00C0527B"/>
    <w:rsid w:val="00C0572B"/>
    <w:rsid w:val="00C06398"/>
    <w:rsid w:val="00C10535"/>
    <w:rsid w:val="00C114A5"/>
    <w:rsid w:val="00C11927"/>
    <w:rsid w:val="00C157A5"/>
    <w:rsid w:val="00C16708"/>
    <w:rsid w:val="00C16CD0"/>
    <w:rsid w:val="00C1704B"/>
    <w:rsid w:val="00C1729A"/>
    <w:rsid w:val="00C206C7"/>
    <w:rsid w:val="00C21623"/>
    <w:rsid w:val="00C21FA6"/>
    <w:rsid w:val="00C22F84"/>
    <w:rsid w:val="00C24E3C"/>
    <w:rsid w:val="00C256E4"/>
    <w:rsid w:val="00C27A4D"/>
    <w:rsid w:val="00C30BF3"/>
    <w:rsid w:val="00C32801"/>
    <w:rsid w:val="00C36762"/>
    <w:rsid w:val="00C40042"/>
    <w:rsid w:val="00C413F5"/>
    <w:rsid w:val="00C42AB7"/>
    <w:rsid w:val="00C4375D"/>
    <w:rsid w:val="00C528F7"/>
    <w:rsid w:val="00C52E30"/>
    <w:rsid w:val="00C54FEF"/>
    <w:rsid w:val="00C56AAF"/>
    <w:rsid w:val="00C57936"/>
    <w:rsid w:val="00C60A2B"/>
    <w:rsid w:val="00C61D41"/>
    <w:rsid w:val="00C65C95"/>
    <w:rsid w:val="00C7294F"/>
    <w:rsid w:val="00C731AF"/>
    <w:rsid w:val="00C73662"/>
    <w:rsid w:val="00C75ACC"/>
    <w:rsid w:val="00C76956"/>
    <w:rsid w:val="00C77122"/>
    <w:rsid w:val="00C777BA"/>
    <w:rsid w:val="00C8025C"/>
    <w:rsid w:val="00C80923"/>
    <w:rsid w:val="00C84F88"/>
    <w:rsid w:val="00C8611B"/>
    <w:rsid w:val="00C904D2"/>
    <w:rsid w:val="00C93157"/>
    <w:rsid w:val="00C96AB6"/>
    <w:rsid w:val="00CA384D"/>
    <w:rsid w:val="00CA5258"/>
    <w:rsid w:val="00CA7BA9"/>
    <w:rsid w:val="00CB0699"/>
    <w:rsid w:val="00CB0EE6"/>
    <w:rsid w:val="00CB4E51"/>
    <w:rsid w:val="00CB549E"/>
    <w:rsid w:val="00CB54A1"/>
    <w:rsid w:val="00CB628E"/>
    <w:rsid w:val="00CC00B1"/>
    <w:rsid w:val="00CC3DA6"/>
    <w:rsid w:val="00CC5330"/>
    <w:rsid w:val="00CD0660"/>
    <w:rsid w:val="00CD3DDF"/>
    <w:rsid w:val="00CD41CB"/>
    <w:rsid w:val="00CD4B3A"/>
    <w:rsid w:val="00CD5783"/>
    <w:rsid w:val="00CD5B27"/>
    <w:rsid w:val="00CD613B"/>
    <w:rsid w:val="00CE0081"/>
    <w:rsid w:val="00CE2AAF"/>
    <w:rsid w:val="00CE3169"/>
    <w:rsid w:val="00CE3B63"/>
    <w:rsid w:val="00CE3F6E"/>
    <w:rsid w:val="00CE47E0"/>
    <w:rsid w:val="00CE6062"/>
    <w:rsid w:val="00CE7352"/>
    <w:rsid w:val="00CE7FD5"/>
    <w:rsid w:val="00CF29C4"/>
    <w:rsid w:val="00CF4028"/>
    <w:rsid w:val="00CF4AD2"/>
    <w:rsid w:val="00CF4B42"/>
    <w:rsid w:val="00CF536D"/>
    <w:rsid w:val="00CF5BB3"/>
    <w:rsid w:val="00CF748B"/>
    <w:rsid w:val="00D006DC"/>
    <w:rsid w:val="00D0141B"/>
    <w:rsid w:val="00D01885"/>
    <w:rsid w:val="00D03617"/>
    <w:rsid w:val="00D03F22"/>
    <w:rsid w:val="00D05658"/>
    <w:rsid w:val="00D05E4D"/>
    <w:rsid w:val="00D101A4"/>
    <w:rsid w:val="00D1088C"/>
    <w:rsid w:val="00D12AC4"/>
    <w:rsid w:val="00D14241"/>
    <w:rsid w:val="00D1429D"/>
    <w:rsid w:val="00D20898"/>
    <w:rsid w:val="00D21E34"/>
    <w:rsid w:val="00D21F2D"/>
    <w:rsid w:val="00D22C8A"/>
    <w:rsid w:val="00D241FF"/>
    <w:rsid w:val="00D24599"/>
    <w:rsid w:val="00D256D2"/>
    <w:rsid w:val="00D26E52"/>
    <w:rsid w:val="00D32B42"/>
    <w:rsid w:val="00D356C5"/>
    <w:rsid w:val="00D41A2E"/>
    <w:rsid w:val="00D44DB9"/>
    <w:rsid w:val="00D469B7"/>
    <w:rsid w:val="00D475C3"/>
    <w:rsid w:val="00D50878"/>
    <w:rsid w:val="00D51D5D"/>
    <w:rsid w:val="00D52711"/>
    <w:rsid w:val="00D547D7"/>
    <w:rsid w:val="00D5568C"/>
    <w:rsid w:val="00D56A07"/>
    <w:rsid w:val="00D60614"/>
    <w:rsid w:val="00D60A08"/>
    <w:rsid w:val="00D61105"/>
    <w:rsid w:val="00D62142"/>
    <w:rsid w:val="00D65ACB"/>
    <w:rsid w:val="00D70822"/>
    <w:rsid w:val="00D74D80"/>
    <w:rsid w:val="00D7665C"/>
    <w:rsid w:val="00D77C40"/>
    <w:rsid w:val="00D84552"/>
    <w:rsid w:val="00D85364"/>
    <w:rsid w:val="00D90226"/>
    <w:rsid w:val="00D906E7"/>
    <w:rsid w:val="00D91787"/>
    <w:rsid w:val="00D922CD"/>
    <w:rsid w:val="00D9413D"/>
    <w:rsid w:val="00D94F51"/>
    <w:rsid w:val="00DA0237"/>
    <w:rsid w:val="00DA0AF8"/>
    <w:rsid w:val="00DA0E75"/>
    <w:rsid w:val="00DA196A"/>
    <w:rsid w:val="00DA22EF"/>
    <w:rsid w:val="00DA4088"/>
    <w:rsid w:val="00DA6E1B"/>
    <w:rsid w:val="00DA7DE9"/>
    <w:rsid w:val="00DB2E82"/>
    <w:rsid w:val="00DB5360"/>
    <w:rsid w:val="00DB557F"/>
    <w:rsid w:val="00DB7A53"/>
    <w:rsid w:val="00DC19E2"/>
    <w:rsid w:val="00DC335D"/>
    <w:rsid w:val="00DC4CE9"/>
    <w:rsid w:val="00DC586B"/>
    <w:rsid w:val="00DC62E4"/>
    <w:rsid w:val="00DD5B94"/>
    <w:rsid w:val="00DD66D4"/>
    <w:rsid w:val="00DD77E9"/>
    <w:rsid w:val="00DE0C69"/>
    <w:rsid w:val="00DE3122"/>
    <w:rsid w:val="00DE3B70"/>
    <w:rsid w:val="00DE5C8E"/>
    <w:rsid w:val="00DE7C6C"/>
    <w:rsid w:val="00DF0919"/>
    <w:rsid w:val="00DF1D31"/>
    <w:rsid w:val="00DF2415"/>
    <w:rsid w:val="00DF5CFD"/>
    <w:rsid w:val="00DF7D3B"/>
    <w:rsid w:val="00E0061D"/>
    <w:rsid w:val="00E0428B"/>
    <w:rsid w:val="00E04BA6"/>
    <w:rsid w:val="00E051B5"/>
    <w:rsid w:val="00E05DE6"/>
    <w:rsid w:val="00E05F16"/>
    <w:rsid w:val="00E07847"/>
    <w:rsid w:val="00E1274D"/>
    <w:rsid w:val="00E3139D"/>
    <w:rsid w:val="00E324E0"/>
    <w:rsid w:val="00E33940"/>
    <w:rsid w:val="00E41566"/>
    <w:rsid w:val="00E43196"/>
    <w:rsid w:val="00E45788"/>
    <w:rsid w:val="00E467CC"/>
    <w:rsid w:val="00E4734B"/>
    <w:rsid w:val="00E50571"/>
    <w:rsid w:val="00E5069D"/>
    <w:rsid w:val="00E55E9B"/>
    <w:rsid w:val="00E57BFE"/>
    <w:rsid w:val="00E61356"/>
    <w:rsid w:val="00E62D38"/>
    <w:rsid w:val="00E63088"/>
    <w:rsid w:val="00E63CBE"/>
    <w:rsid w:val="00E67C4B"/>
    <w:rsid w:val="00E70C68"/>
    <w:rsid w:val="00E7182C"/>
    <w:rsid w:val="00E72510"/>
    <w:rsid w:val="00E74715"/>
    <w:rsid w:val="00E74C9C"/>
    <w:rsid w:val="00E74E70"/>
    <w:rsid w:val="00E76106"/>
    <w:rsid w:val="00E76850"/>
    <w:rsid w:val="00E80A03"/>
    <w:rsid w:val="00E81731"/>
    <w:rsid w:val="00E82BF1"/>
    <w:rsid w:val="00E82EAB"/>
    <w:rsid w:val="00E8311D"/>
    <w:rsid w:val="00E83DA5"/>
    <w:rsid w:val="00E84947"/>
    <w:rsid w:val="00E84AEE"/>
    <w:rsid w:val="00E8523C"/>
    <w:rsid w:val="00E85250"/>
    <w:rsid w:val="00E90023"/>
    <w:rsid w:val="00E93206"/>
    <w:rsid w:val="00E9425B"/>
    <w:rsid w:val="00E956CE"/>
    <w:rsid w:val="00E9632B"/>
    <w:rsid w:val="00E96772"/>
    <w:rsid w:val="00EA0306"/>
    <w:rsid w:val="00EA178A"/>
    <w:rsid w:val="00EA61A4"/>
    <w:rsid w:val="00EB3251"/>
    <w:rsid w:val="00EB6130"/>
    <w:rsid w:val="00EB6974"/>
    <w:rsid w:val="00EB7205"/>
    <w:rsid w:val="00EB740F"/>
    <w:rsid w:val="00EC0443"/>
    <w:rsid w:val="00EC0DDD"/>
    <w:rsid w:val="00EC3117"/>
    <w:rsid w:val="00EC38DB"/>
    <w:rsid w:val="00EC39FD"/>
    <w:rsid w:val="00EC4FD7"/>
    <w:rsid w:val="00EC5011"/>
    <w:rsid w:val="00ED19C0"/>
    <w:rsid w:val="00ED1C64"/>
    <w:rsid w:val="00ED27BC"/>
    <w:rsid w:val="00ED35EC"/>
    <w:rsid w:val="00ED5129"/>
    <w:rsid w:val="00ED5959"/>
    <w:rsid w:val="00EE07D7"/>
    <w:rsid w:val="00EE2A2E"/>
    <w:rsid w:val="00EE3C2C"/>
    <w:rsid w:val="00EE492E"/>
    <w:rsid w:val="00EE7BB2"/>
    <w:rsid w:val="00EF1C13"/>
    <w:rsid w:val="00EF32A8"/>
    <w:rsid w:val="00EF57E5"/>
    <w:rsid w:val="00EF6E57"/>
    <w:rsid w:val="00EF7907"/>
    <w:rsid w:val="00F03A3C"/>
    <w:rsid w:val="00F042F7"/>
    <w:rsid w:val="00F12C1C"/>
    <w:rsid w:val="00F217AF"/>
    <w:rsid w:val="00F23DB6"/>
    <w:rsid w:val="00F2449B"/>
    <w:rsid w:val="00F24AAB"/>
    <w:rsid w:val="00F262CC"/>
    <w:rsid w:val="00F31F8D"/>
    <w:rsid w:val="00F334B9"/>
    <w:rsid w:val="00F33697"/>
    <w:rsid w:val="00F33931"/>
    <w:rsid w:val="00F342E6"/>
    <w:rsid w:val="00F36CE6"/>
    <w:rsid w:val="00F40D4D"/>
    <w:rsid w:val="00F40DE5"/>
    <w:rsid w:val="00F41764"/>
    <w:rsid w:val="00F423EF"/>
    <w:rsid w:val="00F425E8"/>
    <w:rsid w:val="00F4343E"/>
    <w:rsid w:val="00F457E7"/>
    <w:rsid w:val="00F4799B"/>
    <w:rsid w:val="00F51C0A"/>
    <w:rsid w:val="00F5556C"/>
    <w:rsid w:val="00F56F66"/>
    <w:rsid w:val="00F605D3"/>
    <w:rsid w:val="00F63FA0"/>
    <w:rsid w:val="00F66576"/>
    <w:rsid w:val="00F66E20"/>
    <w:rsid w:val="00F673D1"/>
    <w:rsid w:val="00F67C01"/>
    <w:rsid w:val="00F70EA8"/>
    <w:rsid w:val="00F75F17"/>
    <w:rsid w:val="00F76899"/>
    <w:rsid w:val="00F824F0"/>
    <w:rsid w:val="00F85DD6"/>
    <w:rsid w:val="00F86412"/>
    <w:rsid w:val="00F86A0D"/>
    <w:rsid w:val="00F8746F"/>
    <w:rsid w:val="00F87FE9"/>
    <w:rsid w:val="00F91CA6"/>
    <w:rsid w:val="00F9719E"/>
    <w:rsid w:val="00FA1D11"/>
    <w:rsid w:val="00FA3245"/>
    <w:rsid w:val="00FA3F7C"/>
    <w:rsid w:val="00FA7405"/>
    <w:rsid w:val="00FB03AA"/>
    <w:rsid w:val="00FB0D1B"/>
    <w:rsid w:val="00FB0EC9"/>
    <w:rsid w:val="00FB18DC"/>
    <w:rsid w:val="00FB6814"/>
    <w:rsid w:val="00FB71A6"/>
    <w:rsid w:val="00FC2214"/>
    <w:rsid w:val="00FC2A6A"/>
    <w:rsid w:val="00FC3FCF"/>
    <w:rsid w:val="00FC470C"/>
    <w:rsid w:val="00FC4AF2"/>
    <w:rsid w:val="00FC5913"/>
    <w:rsid w:val="00FD0342"/>
    <w:rsid w:val="00FD34DA"/>
    <w:rsid w:val="00FE18FD"/>
    <w:rsid w:val="00FE2BF8"/>
    <w:rsid w:val="00FE41F4"/>
    <w:rsid w:val="00FE5180"/>
    <w:rsid w:val="00FE740D"/>
    <w:rsid w:val="00FF0C98"/>
    <w:rsid w:val="00FF233E"/>
    <w:rsid w:val="00FF2550"/>
    <w:rsid w:val="00FF5CDC"/>
    <w:rsid w:val="00FF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6385"/>
    <w:pPr>
      <w:spacing w:after="0" w:line="360" w:lineRule="auto"/>
      <w:ind w:firstLine="851"/>
      <w:jc w:val="both"/>
    </w:pPr>
    <w:rPr>
      <w:rFonts w:ascii="Times New Roman" w:eastAsia="Times New Roman" w:hAnsi="Times New Roman" w:cs="Calibri"/>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2A56"/>
    <w:pPr>
      <w:ind w:left="720"/>
      <w:contextualSpacing/>
    </w:pPr>
  </w:style>
  <w:style w:type="table" w:styleId="a5">
    <w:name w:val="Table Grid"/>
    <w:basedOn w:val="a2"/>
    <w:uiPriority w:val="59"/>
    <w:rsid w:val="00802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1"/>
    <w:uiPriority w:val="99"/>
    <w:unhideWhenUsed/>
    <w:rsid w:val="00403789"/>
    <w:rPr>
      <w:color w:val="0000FF" w:themeColor="hyperlink"/>
      <w:u w:val="single"/>
    </w:rPr>
  </w:style>
  <w:style w:type="paragraph" w:customStyle="1" w:styleId="msonormalbullet1gif">
    <w:name w:val="msonormalbullet1.gif"/>
    <w:basedOn w:val="a0"/>
    <w:rsid w:val="003A7FA4"/>
    <w:pPr>
      <w:spacing w:before="100" w:beforeAutospacing="1" w:after="100" w:afterAutospacing="1" w:line="240" w:lineRule="auto"/>
      <w:ind w:firstLine="0"/>
      <w:jc w:val="left"/>
    </w:pPr>
    <w:rPr>
      <w:rFonts w:cs="Times New Roman"/>
      <w:sz w:val="24"/>
      <w:szCs w:val="24"/>
    </w:rPr>
  </w:style>
  <w:style w:type="character" w:customStyle="1" w:styleId="FontStyle62">
    <w:name w:val="Font Style62"/>
    <w:rsid w:val="00A45F1F"/>
    <w:rPr>
      <w:rFonts w:ascii="Times New Roman" w:hAnsi="Times New Roman" w:cs="Times New Roman"/>
      <w:sz w:val="22"/>
      <w:szCs w:val="22"/>
    </w:rPr>
  </w:style>
  <w:style w:type="paragraph" w:styleId="a7">
    <w:name w:val="endnote text"/>
    <w:basedOn w:val="a0"/>
    <w:link w:val="a8"/>
    <w:uiPriority w:val="99"/>
    <w:unhideWhenUsed/>
    <w:rsid w:val="00DF1D31"/>
    <w:pPr>
      <w:spacing w:line="240" w:lineRule="auto"/>
    </w:pPr>
    <w:rPr>
      <w:sz w:val="20"/>
      <w:szCs w:val="20"/>
    </w:rPr>
  </w:style>
  <w:style w:type="character" w:customStyle="1" w:styleId="a8">
    <w:name w:val="Текст концевой сноски Знак"/>
    <w:basedOn w:val="a1"/>
    <w:link w:val="a7"/>
    <w:uiPriority w:val="99"/>
    <w:rsid w:val="00DF1D31"/>
    <w:rPr>
      <w:rFonts w:ascii="Times New Roman" w:eastAsia="Times New Roman" w:hAnsi="Times New Roman" w:cs="Calibri"/>
      <w:sz w:val="20"/>
      <w:szCs w:val="20"/>
      <w:lang w:eastAsia="ru-RU"/>
    </w:rPr>
  </w:style>
  <w:style w:type="character" w:styleId="a9">
    <w:name w:val="endnote reference"/>
    <w:basedOn w:val="a1"/>
    <w:uiPriority w:val="99"/>
    <w:semiHidden/>
    <w:unhideWhenUsed/>
    <w:rsid w:val="00DF1D31"/>
    <w:rPr>
      <w:vertAlign w:val="superscript"/>
    </w:rPr>
  </w:style>
  <w:style w:type="paragraph" w:styleId="aa">
    <w:name w:val="Plain Text"/>
    <w:basedOn w:val="a0"/>
    <w:link w:val="ab"/>
    <w:unhideWhenUsed/>
    <w:rsid w:val="006D2A41"/>
    <w:pPr>
      <w:spacing w:line="240" w:lineRule="auto"/>
      <w:ind w:firstLine="0"/>
      <w:jc w:val="left"/>
    </w:pPr>
    <w:rPr>
      <w:rFonts w:ascii="Calibri" w:eastAsia="Calibri" w:hAnsi="Calibri" w:cs="Times New Roman"/>
      <w:sz w:val="22"/>
      <w:szCs w:val="21"/>
      <w:lang w:eastAsia="en-US"/>
    </w:rPr>
  </w:style>
  <w:style w:type="character" w:customStyle="1" w:styleId="ab">
    <w:name w:val="Текст Знак"/>
    <w:basedOn w:val="a1"/>
    <w:link w:val="aa"/>
    <w:rsid w:val="006D2A41"/>
    <w:rPr>
      <w:rFonts w:ascii="Calibri" w:eastAsia="Calibri" w:hAnsi="Calibri" w:cs="Times New Roman"/>
      <w:szCs w:val="21"/>
    </w:rPr>
  </w:style>
  <w:style w:type="paragraph" w:styleId="ac">
    <w:name w:val="Balloon Text"/>
    <w:basedOn w:val="a0"/>
    <w:link w:val="ad"/>
    <w:uiPriority w:val="99"/>
    <w:semiHidden/>
    <w:unhideWhenUsed/>
    <w:rsid w:val="00257748"/>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257748"/>
    <w:rPr>
      <w:rFonts w:ascii="Tahoma" w:eastAsia="Times New Roman" w:hAnsi="Tahoma" w:cs="Tahoma"/>
      <w:sz w:val="16"/>
      <w:szCs w:val="16"/>
      <w:lang w:eastAsia="ru-RU"/>
    </w:rPr>
  </w:style>
  <w:style w:type="paragraph" w:customStyle="1" w:styleId="3">
    <w:name w:val="[Ростех] Наименование Подраздела (Уровень 3)"/>
    <w:link w:val="30"/>
    <w:uiPriority w:val="99"/>
    <w:qFormat/>
    <w:rsid w:val="00C01944"/>
    <w:pPr>
      <w:keepNext/>
      <w:keepLines/>
      <w:numPr>
        <w:ilvl w:val="1"/>
        <w:numId w:val="6"/>
      </w:numPr>
      <w:suppressAutoHyphens/>
      <w:spacing w:before="240" w:after="0" w:line="240" w:lineRule="auto"/>
      <w:ind w:left="2269"/>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01944"/>
    <w:pPr>
      <w:keepNext/>
      <w:keepLines/>
      <w:numPr>
        <w:numId w:val="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e"/>
    <w:uiPriority w:val="99"/>
    <w:qFormat/>
    <w:rsid w:val="00C01944"/>
    <w:pPr>
      <w:numPr>
        <w:ilvl w:val="5"/>
        <w:numId w:val="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01944"/>
    <w:pPr>
      <w:numPr>
        <w:ilvl w:val="3"/>
        <w:numId w:val="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01944"/>
    <w:pPr>
      <w:numPr>
        <w:ilvl w:val="4"/>
        <w:numId w:val="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C01944"/>
    <w:pPr>
      <w:numPr>
        <w:ilvl w:val="2"/>
        <w:numId w:val="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C01944"/>
    <w:rPr>
      <w:rFonts w:ascii="Proxima Nova ExCn Rg" w:eastAsia="Times New Roman" w:hAnsi="Proxima Nova ExCn Rg" w:cs="Times New Roman"/>
      <w:sz w:val="28"/>
      <w:szCs w:val="28"/>
      <w:lang w:eastAsia="ru-RU"/>
    </w:rPr>
  </w:style>
  <w:style w:type="character" w:customStyle="1" w:styleId="30">
    <w:name w:val="[Ростех] Наименование Подраздела (Уровень 3) Знак"/>
    <w:basedOn w:val="a1"/>
    <w:link w:val="3"/>
    <w:uiPriority w:val="99"/>
    <w:rsid w:val="00C01944"/>
    <w:rPr>
      <w:rFonts w:ascii="Proxima Nova ExCn Rg" w:eastAsia="Times New Roman" w:hAnsi="Proxima Nova ExCn Rg" w:cs="Times New Roman"/>
      <w:b/>
      <w:sz w:val="28"/>
      <w:szCs w:val="28"/>
      <w:lang w:eastAsia="ru-RU"/>
    </w:rPr>
  </w:style>
  <w:style w:type="character" w:customStyle="1" w:styleId="ae">
    <w:name w:val="[Ростех] Простой текст (Без уровня) Знак"/>
    <w:basedOn w:val="a1"/>
    <w:link w:val="a"/>
    <w:uiPriority w:val="99"/>
    <w:rsid w:val="00C01944"/>
    <w:rPr>
      <w:rFonts w:ascii="Proxima Nova ExCn Rg" w:eastAsia="Times New Roman" w:hAnsi="Proxima Nova ExCn Rg" w:cs="Times New Roman"/>
      <w:sz w:val="28"/>
      <w:szCs w:val="28"/>
      <w:lang w:eastAsia="ru-RU"/>
    </w:rPr>
  </w:style>
  <w:style w:type="paragraph" w:styleId="af">
    <w:name w:val="header"/>
    <w:basedOn w:val="a0"/>
    <w:link w:val="af0"/>
    <w:uiPriority w:val="99"/>
    <w:unhideWhenUsed/>
    <w:rsid w:val="00B86740"/>
    <w:pPr>
      <w:tabs>
        <w:tab w:val="center" w:pos="4677"/>
        <w:tab w:val="right" w:pos="9355"/>
      </w:tabs>
      <w:spacing w:line="240" w:lineRule="auto"/>
    </w:pPr>
  </w:style>
  <w:style w:type="character" w:customStyle="1" w:styleId="af0">
    <w:name w:val="Верхний колонтитул Знак"/>
    <w:basedOn w:val="a1"/>
    <w:link w:val="af"/>
    <w:uiPriority w:val="99"/>
    <w:rsid w:val="00B86740"/>
    <w:rPr>
      <w:rFonts w:ascii="Times New Roman" w:eastAsia="Times New Roman" w:hAnsi="Times New Roman" w:cs="Calibri"/>
      <w:sz w:val="28"/>
      <w:szCs w:val="28"/>
      <w:lang w:eastAsia="ru-RU"/>
    </w:rPr>
  </w:style>
  <w:style w:type="paragraph" w:styleId="af1">
    <w:name w:val="footer"/>
    <w:basedOn w:val="a0"/>
    <w:link w:val="af2"/>
    <w:uiPriority w:val="99"/>
    <w:unhideWhenUsed/>
    <w:rsid w:val="00B86740"/>
    <w:pPr>
      <w:tabs>
        <w:tab w:val="center" w:pos="4677"/>
        <w:tab w:val="right" w:pos="9355"/>
      </w:tabs>
      <w:spacing w:line="240" w:lineRule="auto"/>
    </w:pPr>
  </w:style>
  <w:style w:type="character" w:customStyle="1" w:styleId="af2">
    <w:name w:val="Нижний колонтитул Знак"/>
    <w:basedOn w:val="a1"/>
    <w:link w:val="af1"/>
    <w:uiPriority w:val="99"/>
    <w:rsid w:val="00B86740"/>
    <w:rPr>
      <w:rFonts w:ascii="Times New Roman" w:eastAsia="Times New Roman" w:hAnsi="Times New Roman" w:cs="Calibr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6385"/>
    <w:pPr>
      <w:spacing w:after="0" w:line="360" w:lineRule="auto"/>
      <w:ind w:firstLine="851"/>
      <w:jc w:val="both"/>
    </w:pPr>
    <w:rPr>
      <w:rFonts w:ascii="Times New Roman" w:eastAsia="Times New Roman" w:hAnsi="Times New Roman" w:cs="Calibri"/>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2A56"/>
    <w:pPr>
      <w:ind w:left="720"/>
      <w:contextualSpacing/>
    </w:pPr>
  </w:style>
  <w:style w:type="table" w:styleId="a5">
    <w:name w:val="Table Grid"/>
    <w:basedOn w:val="a2"/>
    <w:uiPriority w:val="59"/>
    <w:rsid w:val="00802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1"/>
    <w:uiPriority w:val="99"/>
    <w:unhideWhenUsed/>
    <w:rsid w:val="00403789"/>
    <w:rPr>
      <w:color w:val="0000FF" w:themeColor="hyperlink"/>
      <w:u w:val="single"/>
    </w:rPr>
  </w:style>
  <w:style w:type="paragraph" w:customStyle="1" w:styleId="msonormalbullet1gif">
    <w:name w:val="msonormalbullet1.gif"/>
    <w:basedOn w:val="a0"/>
    <w:rsid w:val="003A7FA4"/>
    <w:pPr>
      <w:spacing w:before="100" w:beforeAutospacing="1" w:after="100" w:afterAutospacing="1" w:line="240" w:lineRule="auto"/>
      <w:ind w:firstLine="0"/>
      <w:jc w:val="left"/>
    </w:pPr>
    <w:rPr>
      <w:rFonts w:cs="Times New Roman"/>
      <w:sz w:val="24"/>
      <w:szCs w:val="24"/>
    </w:rPr>
  </w:style>
  <w:style w:type="character" w:customStyle="1" w:styleId="FontStyle62">
    <w:name w:val="Font Style62"/>
    <w:rsid w:val="00A45F1F"/>
    <w:rPr>
      <w:rFonts w:ascii="Times New Roman" w:hAnsi="Times New Roman" w:cs="Times New Roman"/>
      <w:sz w:val="22"/>
      <w:szCs w:val="22"/>
    </w:rPr>
  </w:style>
  <w:style w:type="paragraph" w:styleId="a7">
    <w:name w:val="endnote text"/>
    <w:basedOn w:val="a0"/>
    <w:link w:val="a8"/>
    <w:uiPriority w:val="99"/>
    <w:unhideWhenUsed/>
    <w:rsid w:val="00DF1D31"/>
    <w:pPr>
      <w:spacing w:line="240" w:lineRule="auto"/>
    </w:pPr>
    <w:rPr>
      <w:sz w:val="20"/>
      <w:szCs w:val="20"/>
    </w:rPr>
  </w:style>
  <w:style w:type="character" w:customStyle="1" w:styleId="a8">
    <w:name w:val="Текст концевой сноски Знак"/>
    <w:basedOn w:val="a1"/>
    <w:link w:val="a7"/>
    <w:uiPriority w:val="99"/>
    <w:rsid w:val="00DF1D31"/>
    <w:rPr>
      <w:rFonts w:ascii="Times New Roman" w:eastAsia="Times New Roman" w:hAnsi="Times New Roman" w:cs="Calibri"/>
      <w:sz w:val="20"/>
      <w:szCs w:val="20"/>
      <w:lang w:eastAsia="ru-RU"/>
    </w:rPr>
  </w:style>
  <w:style w:type="character" w:styleId="a9">
    <w:name w:val="endnote reference"/>
    <w:basedOn w:val="a1"/>
    <w:uiPriority w:val="99"/>
    <w:semiHidden/>
    <w:unhideWhenUsed/>
    <w:rsid w:val="00DF1D31"/>
    <w:rPr>
      <w:vertAlign w:val="superscript"/>
    </w:rPr>
  </w:style>
  <w:style w:type="paragraph" w:styleId="aa">
    <w:name w:val="Plain Text"/>
    <w:basedOn w:val="a0"/>
    <w:link w:val="ab"/>
    <w:unhideWhenUsed/>
    <w:rsid w:val="006D2A41"/>
    <w:pPr>
      <w:spacing w:line="240" w:lineRule="auto"/>
      <w:ind w:firstLine="0"/>
      <w:jc w:val="left"/>
    </w:pPr>
    <w:rPr>
      <w:rFonts w:ascii="Calibri" w:eastAsia="Calibri" w:hAnsi="Calibri" w:cs="Times New Roman"/>
      <w:sz w:val="22"/>
      <w:szCs w:val="21"/>
      <w:lang w:eastAsia="en-US"/>
    </w:rPr>
  </w:style>
  <w:style w:type="character" w:customStyle="1" w:styleId="ab">
    <w:name w:val="Текст Знак"/>
    <w:basedOn w:val="a1"/>
    <w:link w:val="aa"/>
    <w:rsid w:val="006D2A41"/>
    <w:rPr>
      <w:rFonts w:ascii="Calibri" w:eastAsia="Calibri" w:hAnsi="Calibri" w:cs="Times New Roman"/>
      <w:szCs w:val="21"/>
    </w:rPr>
  </w:style>
  <w:style w:type="paragraph" w:styleId="ac">
    <w:name w:val="Balloon Text"/>
    <w:basedOn w:val="a0"/>
    <w:link w:val="ad"/>
    <w:uiPriority w:val="99"/>
    <w:semiHidden/>
    <w:unhideWhenUsed/>
    <w:rsid w:val="00257748"/>
    <w:pPr>
      <w:spacing w:line="240" w:lineRule="auto"/>
    </w:pPr>
    <w:rPr>
      <w:rFonts w:ascii="Tahoma" w:hAnsi="Tahoma" w:cs="Tahoma"/>
      <w:sz w:val="16"/>
      <w:szCs w:val="16"/>
    </w:rPr>
  </w:style>
  <w:style w:type="character" w:customStyle="1" w:styleId="ad">
    <w:name w:val="Текст выноски Знак"/>
    <w:basedOn w:val="a1"/>
    <w:link w:val="ac"/>
    <w:uiPriority w:val="99"/>
    <w:semiHidden/>
    <w:rsid w:val="00257748"/>
    <w:rPr>
      <w:rFonts w:ascii="Tahoma" w:eastAsia="Times New Roman" w:hAnsi="Tahoma" w:cs="Tahoma"/>
      <w:sz w:val="16"/>
      <w:szCs w:val="16"/>
      <w:lang w:eastAsia="ru-RU"/>
    </w:rPr>
  </w:style>
  <w:style w:type="paragraph" w:customStyle="1" w:styleId="3">
    <w:name w:val="[Ростех] Наименование Подраздела (Уровень 3)"/>
    <w:link w:val="30"/>
    <w:uiPriority w:val="99"/>
    <w:qFormat/>
    <w:rsid w:val="00C01944"/>
    <w:pPr>
      <w:keepNext/>
      <w:keepLines/>
      <w:numPr>
        <w:ilvl w:val="1"/>
        <w:numId w:val="6"/>
      </w:numPr>
      <w:suppressAutoHyphens/>
      <w:spacing w:before="240" w:after="0" w:line="240" w:lineRule="auto"/>
      <w:ind w:left="2269"/>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01944"/>
    <w:pPr>
      <w:keepNext/>
      <w:keepLines/>
      <w:numPr>
        <w:numId w:val="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e"/>
    <w:uiPriority w:val="99"/>
    <w:qFormat/>
    <w:rsid w:val="00C01944"/>
    <w:pPr>
      <w:numPr>
        <w:ilvl w:val="5"/>
        <w:numId w:val="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01944"/>
    <w:pPr>
      <w:numPr>
        <w:ilvl w:val="3"/>
        <w:numId w:val="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01944"/>
    <w:pPr>
      <w:numPr>
        <w:ilvl w:val="4"/>
        <w:numId w:val="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C01944"/>
    <w:pPr>
      <w:numPr>
        <w:ilvl w:val="2"/>
        <w:numId w:val="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C01944"/>
    <w:rPr>
      <w:rFonts w:ascii="Proxima Nova ExCn Rg" w:eastAsia="Times New Roman" w:hAnsi="Proxima Nova ExCn Rg" w:cs="Times New Roman"/>
      <w:sz w:val="28"/>
      <w:szCs w:val="28"/>
      <w:lang w:eastAsia="ru-RU"/>
    </w:rPr>
  </w:style>
  <w:style w:type="character" w:customStyle="1" w:styleId="30">
    <w:name w:val="[Ростех] Наименование Подраздела (Уровень 3) Знак"/>
    <w:basedOn w:val="a1"/>
    <w:link w:val="3"/>
    <w:uiPriority w:val="99"/>
    <w:rsid w:val="00C01944"/>
    <w:rPr>
      <w:rFonts w:ascii="Proxima Nova ExCn Rg" w:eastAsia="Times New Roman" w:hAnsi="Proxima Nova ExCn Rg" w:cs="Times New Roman"/>
      <w:b/>
      <w:sz w:val="28"/>
      <w:szCs w:val="28"/>
      <w:lang w:eastAsia="ru-RU"/>
    </w:rPr>
  </w:style>
  <w:style w:type="character" w:customStyle="1" w:styleId="ae">
    <w:name w:val="[Ростех] Простой текст (Без уровня) Знак"/>
    <w:basedOn w:val="a1"/>
    <w:link w:val="a"/>
    <w:uiPriority w:val="99"/>
    <w:rsid w:val="00C01944"/>
    <w:rPr>
      <w:rFonts w:ascii="Proxima Nova ExCn Rg" w:eastAsia="Times New Roman" w:hAnsi="Proxima Nova ExCn Rg" w:cs="Times New Roman"/>
      <w:sz w:val="28"/>
      <w:szCs w:val="28"/>
      <w:lang w:eastAsia="ru-RU"/>
    </w:rPr>
  </w:style>
  <w:style w:type="paragraph" w:styleId="af">
    <w:name w:val="header"/>
    <w:basedOn w:val="a0"/>
    <w:link w:val="af0"/>
    <w:uiPriority w:val="99"/>
    <w:unhideWhenUsed/>
    <w:rsid w:val="00B86740"/>
    <w:pPr>
      <w:tabs>
        <w:tab w:val="center" w:pos="4677"/>
        <w:tab w:val="right" w:pos="9355"/>
      </w:tabs>
      <w:spacing w:line="240" w:lineRule="auto"/>
    </w:pPr>
  </w:style>
  <w:style w:type="character" w:customStyle="1" w:styleId="af0">
    <w:name w:val="Верхний колонтитул Знак"/>
    <w:basedOn w:val="a1"/>
    <w:link w:val="af"/>
    <w:uiPriority w:val="99"/>
    <w:rsid w:val="00B86740"/>
    <w:rPr>
      <w:rFonts w:ascii="Times New Roman" w:eastAsia="Times New Roman" w:hAnsi="Times New Roman" w:cs="Calibri"/>
      <w:sz w:val="28"/>
      <w:szCs w:val="28"/>
      <w:lang w:eastAsia="ru-RU"/>
    </w:rPr>
  </w:style>
  <w:style w:type="paragraph" w:styleId="af1">
    <w:name w:val="footer"/>
    <w:basedOn w:val="a0"/>
    <w:link w:val="af2"/>
    <w:uiPriority w:val="99"/>
    <w:unhideWhenUsed/>
    <w:rsid w:val="00B86740"/>
    <w:pPr>
      <w:tabs>
        <w:tab w:val="center" w:pos="4677"/>
        <w:tab w:val="right" w:pos="9355"/>
      </w:tabs>
      <w:spacing w:line="240" w:lineRule="auto"/>
    </w:pPr>
  </w:style>
  <w:style w:type="character" w:customStyle="1" w:styleId="af2">
    <w:name w:val="Нижний колонтитул Знак"/>
    <w:basedOn w:val="a1"/>
    <w:link w:val="af1"/>
    <w:uiPriority w:val="99"/>
    <w:rsid w:val="00B86740"/>
    <w:rPr>
      <w:rFonts w:ascii="Times New Roman" w:eastAsia="Times New Roman" w:hAnsi="Times New Roman" w:cs="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162">
      <w:bodyDiv w:val="1"/>
      <w:marLeft w:val="0"/>
      <w:marRight w:val="0"/>
      <w:marTop w:val="0"/>
      <w:marBottom w:val="0"/>
      <w:divBdr>
        <w:top w:val="none" w:sz="0" w:space="0" w:color="auto"/>
        <w:left w:val="none" w:sz="0" w:space="0" w:color="auto"/>
        <w:bottom w:val="none" w:sz="0" w:space="0" w:color="auto"/>
        <w:right w:val="none" w:sz="0" w:space="0" w:color="auto"/>
      </w:divBdr>
    </w:div>
    <w:div w:id="112871799">
      <w:bodyDiv w:val="1"/>
      <w:marLeft w:val="0"/>
      <w:marRight w:val="0"/>
      <w:marTop w:val="0"/>
      <w:marBottom w:val="0"/>
      <w:divBdr>
        <w:top w:val="none" w:sz="0" w:space="0" w:color="auto"/>
        <w:left w:val="none" w:sz="0" w:space="0" w:color="auto"/>
        <w:bottom w:val="none" w:sz="0" w:space="0" w:color="auto"/>
        <w:right w:val="none" w:sz="0" w:space="0" w:color="auto"/>
      </w:divBdr>
    </w:div>
    <w:div w:id="210191716">
      <w:bodyDiv w:val="1"/>
      <w:marLeft w:val="0"/>
      <w:marRight w:val="0"/>
      <w:marTop w:val="0"/>
      <w:marBottom w:val="0"/>
      <w:divBdr>
        <w:top w:val="none" w:sz="0" w:space="0" w:color="auto"/>
        <w:left w:val="none" w:sz="0" w:space="0" w:color="auto"/>
        <w:bottom w:val="none" w:sz="0" w:space="0" w:color="auto"/>
        <w:right w:val="none" w:sz="0" w:space="0" w:color="auto"/>
      </w:divBdr>
    </w:div>
    <w:div w:id="371269784">
      <w:bodyDiv w:val="1"/>
      <w:marLeft w:val="0"/>
      <w:marRight w:val="0"/>
      <w:marTop w:val="0"/>
      <w:marBottom w:val="0"/>
      <w:divBdr>
        <w:top w:val="none" w:sz="0" w:space="0" w:color="auto"/>
        <w:left w:val="none" w:sz="0" w:space="0" w:color="auto"/>
        <w:bottom w:val="none" w:sz="0" w:space="0" w:color="auto"/>
        <w:right w:val="none" w:sz="0" w:space="0" w:color="auto"/>
      </w:divBdr>
    </w:div>
    <w:div w:id="471220507">
      <w:bodyDiv w:val="1"/>
      <w:marLeft w:val="0"/>
      <w:marRight w:val="0"/>
      <w:marTop w:val="0"/>
      <w:marBottom w:val="0"/>
      <w:divBdr>
        <w:top w:val="none" w:sz="0" w:space="0" w:color="auto"/>
        <w:left w:val="none" w:sz="0" w:space="0" w:color="auto"/>
        <w:bottom w:val="none" w:sz="0" w:space="0" w:color="auto"/>
        <w:right w:val="none" w:sz="0" w:space="0" w:color="auto"/>
      </w:divBdr>
    </w:div>
    <w:div w:id="606890071">
      <w:bodyDiv w:val="1"/>
      <w:marLeft w:val="0"/>
      <w:marRight w:val="0"/>
      <w:marTop w:val="0"/>
      <w:marBottom w:val="0"/>
      <w:divBdr>
        <w:top w:val="none" w:sz="0" w:space="0" w:color="auto"/>
        <w:left w:val="none" w:sz="0" w:space="0" w:color="auto"/>
        <w:bottom w:val="none" w:sz="0" w:space="0" w:color="auto"/>
        <w:right w:val="none" w:sz="0" w:space="0" w:color="auto"/>
      </w:divBdr>
    </w:div>
    <w:div w:id="1074159401">
      <w:bodyDiv w:val="1"/>
      <w:marLeft w:val="0"/>
      <w:marRight w:val="0"/>
      <w:marTop w:val="0"/>
      <w:marBottom w:val="0"/>
      <w:divBdr>
        <w:top w:val="none" w:sz="0" w:space="0" w:color="auto"/>
        <w:left w:val="none" w:sz="0" w:space="0" w:color="auto"/>
        <w:bottom w:val="none" w:sz="0" w:space="0" w:color="auto"/>
        <w:right w:val="none" w:sz="0" w:space="0" w:color="auto"/>
      </w:divBdr>
    </w:div>
    <w:div w:id="1152913914">
      <w:bodyDiv w:val="1"/>
      <w:marLeft w:val="0"/>
      <w:marRight w:val="0"/>
      <w:marTop w:val="0"/>
      <w:marBottom w:val="0"/>
      <w:divBdr>
        <w:top w:val="none" w:sz="0" w:space="0" w:color="auto"/>
        <w:left w:val="none" w:sz="0" w:space="0" w:color="auto"/>
        <w:bottom w:val="none" w:sz="0" w:space="0" w:color="auto"/>
        <w:right w:val="none" w:sz="0" w:space="0" w:color="auto"/>
      </w:divBdr>
    </w:div>
    <w:div w:id="1181746906">
      <w:bodyDiv w:val="1"/>
      <w:marLeft w:val="0"/>
      <w:marRight w:val="0"/>
      <w:marTop w:val="0"/>
      <w:marBottom w:val="0"/>
      <w:divBdr>
        <w:top w:val="none" w:sz="0" w:space="0" w:color="auto"/>
        <w:left w:val="none" w:sz="0" w:space="0" w:color="auto"/>
        <w:bottom w:val="none" w:sz="0" w:space="0" w:color="auto"/>
        <w:right w:val="none" w:sz="0" w:space="0" w:color="auto"/>
      </w:divBdr>
    </w:div>
    <w:div w:id="1594783660">
      <w:bodyDiv w:val="1"/>
      <w:marLeft w:val="0"/>
      <w:marRight w:val="0"/>
      <w:marTop w:val="0"/>
      <w:marBottom w:val="0"/>
      <w:divBdr>
        <w:top w:val="none" w:sz="0" w:space="0" w:color="auto"/>
        <w:left w:val="none" w:sz="0" w:space="0" w:color="auto"/>
        <w:bottom w:val="none" w:sz="0" w:space="0" w:color="auto"/>
        <w:right w:val="none" w:sz="0" w:space="0" w:color="auto"/>
      </w:divBdr>
    </w:div>
    <w:div w:id="1675916358">
      <w:bodyDiv w:val="1"/>
      <w:marLeft w:val="0"/>
      <w:marRight w:val="0"/>
      <w:marTop w:val="0"/>
      <w:marBottom w:val="0"/>
      <w:divBdr>
        <w:top w:val="none" w:sz="0" w:space="0" w:color="auto"/>
        <w:left w:val="none" w:sz="0" w:space="0" w:color="auto"/>
        <w:bottom w:val="none" w:sz="0" w:space="0" w:color="auto"/>
        <w:right w:val="none" w:sz="0" w:space="0" w:color="auto"/>
      </w:divBdr>
    </w:div>
    <w:div w:id="1719548354">
      <w:bodyDiv w:val="1"/>
      <w:marLeft w:val="0"/>
      <w:marRight w:val="0"/>
      <w:marTop w:val="0"/>
      <w:marBottom w:val="0"/>
      <w:divBdr>
        <w:top w:val="none" w:sz="0" w:space="0" w:color="auto"/>
        <w:left w:val="none" w:sz="0" w:space="0" w:color="auto"/>
        <w:bottom w:val="none" w:sz="0" w:space="0" w:color="auto"/>
        <w:right w:val="none" w:sz="0" w:space="0" w:color="auto"/>
      </w:divBdr>
    </w:div>
    <w:div w:id="19343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A8E3-5FD9-427D-BC77-42E6C13D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27</Pages>
  <Words>8357</Words>
  <Characters>47640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fintisova</dc:creator>
  <cp:lastModifiedBy>mamaev</cp:lastModifiedBy>
  <cp:revision>84</cp:revision>
  <cp:lastPrinted>2022-02-03T02:22:00Z</cp:lastPrinted>
  <dcterms:created xsi:type="dcterms:W3CDTF">2015-07-27T07:15:00Z</dcterms:created>
  <dcterms:modified xsi:type="dcterms:W3CDTF">2022-02-07T05:44:00Z</dcterms:modified>
</cp:coreProperties>
</file>