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C44EB3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-1357630</wp:posOffset>
            </wp:positionH>
            <wp:positionV relativeFrom="page">
              <wp:posOffset>-38100</wp:posOffset>
            </wp:positionV>
            <wp:extent cx="10037445" cy="178117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4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</w:p>
    <w:p w:rsidR="00124221" w:rsidRPr="00124221" w:rsidRDefault="00124221" w:rsidP="00367EEA">
      <w:pPr>
        <w:tabs>
          <w:tab w:val="center" w:pos="4677"/>
          <w:tab w:val="right" w:pos="9355"/>
        </w:tabs>
        <w:spacing w:after="0" w:line="240" w:lineRule="auto"/>
        <w:ind w:left="-567" w:firstLine="567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650992, г. Кемерово, пр. Советский, 1</w:t>
      </w:r>
    </w:p>
    <w:p w:rsidR="00124221" w:rsidRPr="00124221" w:rsidRDefault="00124221" w:rsidP="00C44EB3">
      <w:pPr>
        <w:tabs>
          <w:tab w:val="center" w:pos="4677"/>
          <w:tab w:val="right" w:pos="9355"/>
        </w:tabs>
        <w:spacing w:after="0" w:line="240" w:lineRule="auto"/>
        <w:ind w:left="-142"/>
        <w:jc w:val="right"/>
        <w:rPr>
          <w:rFonts w:ascii="Calibri Light" w:eastAsia="Calibri" w:hAnsi="Calibri Light" w:cs="Calibri Light"/>
          <w:b/>
          <w:bCs/>
          <w:sz w:val="18"/>
          <w:szCs w:val="20"/>
          <w:lang w:val="en-US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ИНН 4205088927 / КПП 420501001</w:t>
      </w:r>
      <w:r w:rsidRPr="00124221">
        <w:rPr>
          <w:rFonts w:ascii="Verdana" w:eastAsia="Calibri" w:hAnsi="Verdana" w:cs="Calibri Light"/>
          <w:b/>
          <w:bCs/>
          <w:sz w:val="18"/>
          <w:szCs w:val="20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 xml:space="preserve">Тел.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(3842)68-20-10,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факс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75-77-05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e-mail: kemtram@rambler.ru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Официальный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Web-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сайт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: www.ketk.ru</w:t>
      </w:r>
    </w:p>
    <w:p w:rsidR="00C44EB3" w:rsidRPr="00E525B1" w:rsidRDefault="00C44EB3" w:rsidP="00124221">
      <w:pPr>
        <w:ind w:right="141"/>
        <w:rPr>
          <w:lang w:val="en-US"/>
        </w:rPr>
      </w:pPr>
    </w:p>
    <w:p w:rsidR="00C44EB3" w:rsidRPr="00E525B1" w:rsidRDefault="00C44EB3" w:rsidP="00C44EB3">
      <w:pPr>
        <w:tabs>
          <w:tab w:val="left" w:pos="1773"/>
        </w:tabs>
        <w:spacing w:after="0" w:line="240" w:lineRule="auto"/>
        <w:rPr>
          <w:lang w:val="en-US"/>
        </w:rPr>
      </w:pPr>
      <w:r w:rsidRPr="00E525B1">
        <w:rPr>
          <w:lang w:val="en-US"/>
        </w:rPr>
        <w:tab/>
      </w:r>
    </w:p>
    <w:p w:rsidR="00C44EB3" w:rsidRPr="00E525B1" w:rsidRDefault="00C44EB3" w:rsidP="00C44EB3">
      <w:pPr>
        <w:tabs>
          <w:tab w:val="left" w:pos="1773"/>
        </w:tabs>
        <w:spacing w:after="0" w:line="240" w:lineRule="auto"/>
        <w:rPr>
          <w:lang w:val="en-US"/>
        </w:rPr>
      </w:pPr>
    </w:p>
    <w:p w:rsidR="00102565" w:rsidRDefault="00102565" w:rsidP="00102565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90CD7">
        <w:rPr>
          <w:rFonts w:ascii="Times New Roman" w:hAnsi="Times New Roman" w:cs="Times New Roman"/>
          <w:sz w:val="28"/>
          <w:lang w:val="en-U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УТВЕРЖДАЮ</w:t>
      </w:r>
    </w:p>
    <w:p w:rsidR="00102565" w:rsidRPr="009C56E8" w:rsidRDefault="00102565" w:rsidP="00102565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_________________     Генеральный директор</w:t>
      </w:r>
    </w:p>
    <w:p w:rsidR="00102565" w:rsidRDefault="00102565" w:rsidP="00102565">
      <w:pP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АО «КЭТК» Кузнецов Д.М</w:t>
      </w:r>
      <w:r w:rsidRPr="009C56E8">
        <w:rPr>
          <w:rFonts w:ascii="Times New Roman" w:hAnsi="Times New Roman" w:cs="Times New Roman"/>
          <w:sz w:val="28"/>
        </w:rPr>
        <w:t>.</w:t>
      </w:r>
    </w:p>
    <w:p w:rsidR="00102565" w:rsidRDefault="00102565" w:rsidP="00102565">
      <w:pP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02565" w:rsidRDefault="00102565" w:rsidP="00102565">
      <w:pP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02565" w:rsidRPr="00ED57A2" w:rsidRDefault="00102565" w:rsidP="00102565">
      <w:pP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F2646">
        <w:rPr>
          <w:rFonts w:ascii="Times New Roman" w:hAnsi="Times New Roman" w:cs="Times New Roman"/>
          <w:sz w:val="24"/>
        </w:rPr>
        <w:br w:type="textWrapping" w:clear="all"/>
      </w:r>
    </w:p>
    <w:p w:rsidR="001B3F0E" w:rsidRPr="001B3F0E" w:rsidRDefault="001B3F0E" w:rsidP="001B3F0E"/>
    <w:p w:rsidR="001B3F0E" w:rsidRDefault="001B3F0E" w:rsidP="001B3F0E"/>
    <w:p w:rsidR="00E525B1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25B1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90E1D" w:rsidRPr="00A71355" w:rsidRDefault="001B3F0E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71355">
        <w:rPr>
          <w:rFonts w:ascii="Times New Roman" w:hAnsi="Times New Roman" w:cs="Times New Roman"/>
          <w:b/>
          <w:sz w:val="32"/>
        </w:rPr>
        <w:t>ПОЛОЖЕНИЕ</w:t>
      </w:r>
    </w:p>
    <w:p w:rsidR="000A4166" w:rsidRPr="000A4166" w:rsidRDefault="00112F79" w:rsidP="00112F79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 конфликтной комиссии</w:t>
      </w: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E90C91" w:rsidRDefault="007B34EC" w:rsidP="007B34EC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Кемерово</w:t>
      </w:r>
    </w:p>
    <w:p w:rsidR="0066077A" w:rsidRDefault="0066077A" w:rsidP="007B34EC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</w:p>
    <w:p w:rsidR="00112F79" w:rsidRPr="007B34EC" w:rsidRDefault="00112F79" w:rsidP="007B34EC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</w:p>
    <w:p w:rsidR="00474A75" w:rsidRPr="008F01C4" w:rsidRDefault="00474A75" w:rsidP="00193584">
      <w:pPr>
        <w:pStyle w:val="a3"/>
        <w:numPr>
          <w:ilvl w:val="0"/>
          <w:numId w:val="1"/>
        </w:numPr>
        <w:tabs>
          <w:tab w:val="left" w:pos="709"/>
        </w:tabs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8F01C4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112F79" w:rsidRPr="00112F79" w:rsidRDefault="00112F79" w:rsidP="0054255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1.1. Положение о конфликтной комиссии разработано в соответствии с Законом</w:t>
      </w:r>
    </w:p>
    <w:p w:rsidR="00112F79" w:rsidRPr="00112F79" w:rsidRDefault="00112F79" w:rsidP="0054255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 xml:space="preserve">Российской Федерации «Об образовании в Российской Федерации», Уставом </w:t>
      </w:r>
      <w:r w:rsidR="00332D0B">
        <w:rPr>
          <w:rFonts w:ascii="Times New Roman" w:hAnsi="Times New Roman" w:cs="Times New Roman"/>
          <w:sz w:val="28"/>
        </w:rPr>
        <w:t xml:space="preserve">АО </w:t>
      </w:r>
      <w:r w:rsidR="00F75ADA">
        <w:rPr>
          <w:rFonts w:ascii="Times New Roman" w:hAnsi="Times New Roman" w:cs="Times New Roman"/>
          <w:sz w:val="28"/>
        </w:rPr>
        <w:t>«</w:t>
      </w:r>
      <w:r w:rsidR="00332D0B">
        <w:rPr>
          <w:rFonts w:ascii="Times New Roman" w:hAnsi="Times New Roman" w:cs="Times New Roman"/>
          <w:sz w:val="28"/>
        </w:rPr>
        <w:t>КЭТК</w:t>
      </w:r>
      <w:r w:rsidR="00F75ADA">
        <w:rPr>
          <w:rFonts w:ascii="Times New Roman" w:hAnsi="Times New Roman" w:cs="Times New Roman"/>
          <w:sz w:val="28"/>
        </w:rPr>
        <w:t>»,</w:t>
      </w:r>
      <w:r w:rsidR="00332D0B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нормативными документами по подготовке водителей, Положениями о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поэтапной и итоговой аттестации в организации для обеспечения правовых основде</w:t>
      </w:r>
      <w:r w:rsidR="00542551">
        <w:rPr>
          <w:rFonts w:ascii="Times New Roman" w:hAnsi="Times New Roman" w:cs="Times New Roman"/>
          <w:sz w:val="28"/>
        </w:rPr>
        <w:t>ятельности конфликтной комиссии Учебного центра</w:t>
      </w:r>
      <w:r w:rsidR="00F75ADA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F75ADA">
        <w:rPr>
          <w:rFonts w:ascii="Times New Roman" w:hAnsi="Times New Roman" w:cs="Times New Roman"/>
          <w:sz w:val="28"/>
        </w:rPr>
        <w:t>Горэлектротранспорт</w:t>
      </w:r>
      <w:proofErr w:type="spellEnd"/>
      <w:r w:rsidR="00F75ADA">
        <w:rPr>
          <w:rFonts w:ascii="Times New Roman" w:hAnsi="Times New Roman" w:cs="Times New Roman"/>
          <w:sz w:val="28"/>
        </w:rPr>
        <w:t>»</w:t>
      </w:r>
      <w:r w:rsidR="00542551">
        <w:rPr>
          <w:rFonts w:ascii="Times New Roman" w:hAnsi="Times New Roman" w:cs="Times New Roman"/>
          <w:sz w:val="28"/>
        </w:rPr>
        <w:t>.</w:t>
      </w:r>
    </w:p>
    <w:p w:rsidR="00112F79" w:rsidRPr="00112F79" w:rsidRDefault="00112F79" w:rsidP="0054255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 xml:space="preserve">1.2. Конфликтная комиссия создаётся </w:t>
      </w:r>
      <w:r w:rsidR="00F75ADA">
        <w:rPr>
          <w:rFonts w:ascii="Times New Roman" w:hAnsi="Times New Roman" w:cs="Times New Roman"/>
          <w:sz w:val="28"/>
        </w:rPr>
        <w:t>ежегодно на период поэтапной и и</w:t>
      </w:r>
      <w:r w:rsidRPr="00112F79">
        <w:rPr>
          <w:rFonts w:ascii="Times New Roman" w:hAnsi="Times New Roman" w:cs="Times New Roman"/>
          <w:sz w:val="28"/>
        </w:rPr>
        <w:t>тоговой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 xml:space="preserve">аттестации </w:t>
      </w:r>
      <w:proofErr w:type="gramStart"/>
      <w:r w:rsidRPr="00112F79">
        <w:rPr>
          <w:rFonts w:ascii="Times New Roman" w:hAnsi="Times New Roman" w:cs="Times New Roman"/>
          <w:sz w:val="28"/>
        </w:rPr>
        <w:t>обучающихся</w:t>
      </w:r>
      <w:proofErr w:type="gramEnd"/>
      <w:r w:rsidRPr="00112F79">
        <w:rPr>
          <w:rFonts w:ascii="Times New Roman" w:hAnsi="Times New Roman" w:cs="Times New Roman"/>
          <w:sz w:val="28"/>
        </w:rPr>
        <w:t>.</w:t>
      </w:r>
    </w:p>
    <w:p w:rsidR="00112F79" w:rsidRPr="00112F79" w:rsidRDefault="00112F79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1.3. Конфликтная комиссия в своей деятельности руководствуется:</w:t>
      </w:r>
    </w:p>
    <w:p w:rsidR="00112F79" w:rsidRPr="00542551" w:rsidRDefault="00112F79" w:rsidP="00542551">
      <w:pPr>
        <w:pStyle w:val="a3"/>
        <w:numPr>
          <w:ilvl w:val="0"/>
          <w:numId w:val="18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Законом Российской Федерации «Об образовании в Российской Федерации»;</w:t>
      </w:r>
    </w:p>
    <w:p w:rsidR="00112F79" w:rsidRPr="00542551" w:rsidRDefault="00112F79" w:rsidP="00542551">
      <w:pPr>
        <w:pStyle w:val="a3"/>
        <w:numPr>
          <w:ilvl w:val="0"/>
          <w:numId w:val="18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нормативными правовыми актами Министерства образования и науки Российской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Федерации;</w:t>
      </w:r>
    </w:p>
    <w:p w:rsidR="00112F79" w:rsidRPr="00542551" w:rsidRDefault="00112F79" w:rsidP="00542551">
      <w:pPr>
        <w:pStyle w:val="a3"/>
        <w:numPr>
          <w:ilvl w:val="0"/>
          <w:numId w:val="18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индивидуальными правовыми актами и инструктивно-методическими документами</w:t>
      </w:r>
      <w:r w:rsidR="00F75A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551">
        <w:rPr>
          <w:rFonts w:ascii="Times New Roman" w:hAnsi="Times New Roman" w:cs="Times New Roman"/>
          <w:sz w:val="28"/>
        </w:rPr>
        <w:t>Рособрнадзора</w:t>
      </w:r>
      <w:proofErr w:type="spellEnd"/>
      <w:r w:rsidRPr="00542551">
        <w:rPr>
          <w:rFonts w:ascii="Times New Roman" w:hAnsi="Times New Roman" w:cs="Times New Roman"/>
          <w:sz w:val="28"/>
        </w:rPr>
        <w:t xml:space="preserve"> и ГИБДД по вопросам организации итоговой аттестации обучающихся,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освоивших программы профессиональной подготовки;</w:t>
      </w:r>
    </w:p>
    <w:p w:rsidR="00112F79" w:rsidRPr="00542551" w:rsidRDefault="00112F79" w:rsidP="00542551">
      <w:pPr>
        <w:pStyle w:val="a3"/>
        <w:numPr>
          <w:ilvl w:val="0"/>
          <w:numId w:val="18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настоящим Положением.</w:t>
      </w:r>
    </w:p>
    <w:p w:rsidR="00112F79" w:rsidRPr="00112F79" w:rsidRDefault="00112F79" w:rsidP="0054255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1.4. Конфликтная комиссия создается для решения спорных вопросов, относящихся к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образовательному процессу, оценке знаний обучающихся.</w:t>
      </w:r>
    </w:p>
    <w:p w:rsidR="00112F79" w:rsidRPr="00112F79" w:rsidRDefault="00112F79" w:rsidP="0054255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1.5. Комиссия рассматривает вопросы организации обучения, разрешает конфликтные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ситуации, связанные с нарушением процедуры проведения поэтапной или итоговой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аттестации, рассматривает вопросы об объективности оценки знаний по предмету вовремя промежуточной или итоговой аттестации.</w:t>
      </w:r>
    </w:p>
    <w:p w:rsidR="00112F79" w:rsidRPr="00112F79" w:rsidRDefault="00112F79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1.6. Конфликтная комиссия действует на общественных началах.</w:t>
      </w:r>
    </w:p>
    <w:p w:rsidR="00112F79" w:rsidRPr="00542551" w:rsidRDefault="00112F79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42551">
        <w:rPr>
          <w:rFonts w:ascii="Times New Roman" w:hAnsi="Times New Roman" w:cs="Times New Roman"/>
          <w:b/>
          <w:sz w:val="28"/>
        </w:rPr>
        <w:t>2. Цели и задачи.</w:t>
      </w:r>
    </w:p>
    <w:p w:rsidR="00112F79" w:rsidRPr="00112F79" w:rsidRDefault="00112F79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2.1. Основными задачами конфликтной комиссии являются:</w:t>
      </w:r>
    </w:p>
    <w:p w:rsidR="00112F79" w:rsidRPr="00542551" w:rsidRDefault="00112F79" w:rsidP="00542551">
      <w:pPr>
        <w:pStyle w:val="a3"/>
        <w:numPr>
          <w:ilvl w:val="0"/>
          <w:numId w:val="19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рассмотрение апелляций и разрешение спорных вопросов, возникающих при оценивании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экзаменационных работ по теоретическому экзамену;</w:t>
      </w:r>
    </w:p>
    <w:p w:rsidR="00112F79" w:rsidRPr="00542551" w:rsidRDefault="00112F79" w:rsidP="00542551">
      <w:pPr>
        <w:pStyle w:val="a3"/>
        <w:numPr>
          <w:ilvl w:val="0"/>
          <w:numId w:val="19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рассмотрение апелляций и разрешение спорных вопросов, возникающих при оценивании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экзаменационных работ по практическому экзамену;</w:t>
      </w:r>
    </w:p>
    <w:p w:rsidR="001E1A9D" w:rsidRPr="00542551" w:rsidRDefault="00112F79" w:rsidP="00542551">
      <w:pPr>
        <w:pStyle w:val="a3"/>
        <w:numPr>
          <w:ilvl w:val="0"/>
          <w:numId w:val="19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рассмотрение апелляций о нарушении процедуры проведения поэтапной или итоговой</w:t>
      </w:r>
      <w:r w:rsidR="00542551" w:rsidRPr="00542551">
        <w:rPr>
          <w:rFonts w:ascii="Times New Roman" w:hAnsi="Times New Roman" w:cs="Times New Roman"/>
          <w:sz w:val="28"/>
        </w:rPr>
        <w:t xml:space="preserve"> а</w:t>
      </w:r>
      <w:r w:rsidRPr="00542551">
        <w:rPr>
          <w:rFonts w:ascii="Times New Roman" w:hAnsi="Times New Roman" w:cs="Times New Roman"/>
          <w:sz w:val="28"/>
        </w:rPr>
        <w:t>ттестации</w:t>
      </w:r>
    </w:p>
    <w:p w:rsidR="00112F79" w:rsidRPr="00542551" w:rsidRDefault="00542551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42551">
        <w:rPr>
          <w:rFonts w:ascii="Times New Roman" w:hAnsi="Times New Roman" w:cs="Times New Roman"/>
          <w:b/>
          <w:sz w:val="28"/>
        </w:rPr>
        <w:t>3</w:t>
      </w:r>
      <w:r w:rsidR="00112F79" w:rsidRPr="00542551">
        <w:rPr>
          <w:rFonts w:ascii="Times New Roman" w:hAnsi="Times New Roman" w:cs="Times New Roman"/>
          <w:b/>
          <w:sz w:val="28"/>
        </w:rPr>
        <w:t>. Состав и структура конфликтной комиссии.</w:t>
      </w:r>
    </w:p>
    <w:p w:rsidR="00112F79" w:rsidRPr="00112F79" w:rsidRDefault="00112F79" w:rsidP="0054255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3.1. Персональный состав конфликтной комиссии ежегодно утверждается приказом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руководителя</w:t>
      </w:r>
      <w:r w:rsidR="00F75ADA">
        <w:rPr>
          <w:rFonts w:ascii="Times New Roman" w:hAnsi="Times New Roman" w:cs="Times New Roman"/>
          <w:sz w:val="28"/>
        </w:rPr>
        <w:t xml:space="preserve"> АО «КЭТК»</w:t>
      </w:r>
      <w:r w:rsidRPr="00112F79">
        <w:rPr>
          <w:rFonts w:ascii="Times New Roman" w:hAnsi="Times New Roman" w:cs="Times New Roman"/>
          <w:sz w:val="28"/>
        </w:rPr>
        <w:t>, число членов комиссии нечетное, не менее трех человек.</w:t>
      </w:r>
    </w:p>
    <w:p w:rsidR="00112F79" w:rsidRPr="00112F79" w:rsidRDefault="00112F79" w:rsidP="0054255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3.2. В состав конфликтной комиссии не могут быть включены преподаватели и мастера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производственного обучения, непосредственно реализующие программы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профессиональной подготовки.</w:t>
      </w:r>
    </w:p>
    <w:p w:rsidR="00112F79" w:rsidRPr="00112F79" w:rsidRDefault="00112F79" w:rsidP="0054255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3.3. Конфликтную комиссию возглавляет председатель, который организует работу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конфликтной комиссии, распределяет обязанности между членами конфликтной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 xml:space="preserve">комиссии, осуществляет </w:t>
      </w:r>
      <w:proofErr w:type="gramStart"/>
      <w:r w:rsidRPr="00112F79">
        <w:rPr>
          <w:rFonts w:ascii="Times New Roman" w:hAnsi="Times New Roman" w:cs="Times New Roman"/>
          <w:sz w:val="28"/>
        </w:rPr>
        <w:t>контроль за</w:t>
      </w:r>
      <w:proofErr w:type="gramEnd"/>
      <w:r w:rsidRPr="00112F79">
        <w:rPr>
          <w:rFonts w:ascii="Times New Roman" w:hAnsi="Times New Roman" w:cs="Times New Roman"/>
          <w:sz w:val="28"/>
        </w:rPr>
        <w:t xml:space="preserve"> работой конфликтной комиссии в соответствии с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Положением.</w:t>
      </w:r>
    </w:p>
    <w:p w:rsidR="00112F79" w:rsidRPr="00542551" w:rsidRDefault="00112F79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42551">
        <w:rPr>
          <w:rFonts w:ascii="Times New Roman" w:hAnsi="Times New Roman" w:cs="Times New Roman"/>
          <w:b/>
          <w:sz w:val="28"/>
        </w:rPr>
        <w:lastRenderedPageBreak/>
        <w:t>4. Полномочия, функции и организация работы конфликтной комиссии.</w:t>
      </w:r>
    </w:p>
    <w:p w:rsidR="00112F79" w:rsidRPr="00112F79" w:rsidRDefault="00112F79" w:rsidP="0054255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 xml:space="preserve">4.1. </w:t>
      </w:r>
      <w:proofErr w:type="gramStart"/>
      <w:r w:rsidRPr="00112F79">
        <w:rPr>
          <w:rFonts w:ascii="Times New Roman" w:hAnsi="Times New Roman" w:cs="Times New Roman"/>
          <w:sz w:val="28"/>
        </w:rPr>
        <w:t>Конфликтная комиссия в рамках проведения поэтапной и итоговой аттестацииобучающихся, освоивших программы профессиональной подготовки выполняет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следующие функции:</w:t>
      </w:r>
      <w:proofErr w:type="gramEnd"/>
    </w:p>
    <w:p w:rsidR="00112F79" w:rsidRPr="00542551" w:rsidRDefault="00112F79" w:rsidP="00542551">
      <w:pPr>
        <w:pStyle w:val="a3"/>
        <w:numPr>
          <w:ilvl w:val="0"/>
          <w:numId w:val="20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принимает и рассматривает апелляции всех участников образовательного процесса (в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рамках компетенции);</w:t>
      </w:r>
    </w:p>
    <w:p w:rsidR="00112F79" w:rsidRPr="00542551" w:rsidRDefault="00112F79" w:rsidP="00542551">
      <w:pPr>
        <w:pStyle w:val="a3"/>
        <w:numPr>
          <w:ilvl w:val="0"/>
          <w:numId w:val="20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принимает по результатам рассмотрения апелляции решение об удовлетворении или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отклонении апелляции;</w:t>
      </w:r>
    </w:p>
    <w:p w:rsidR="00112F79" w:rsidRPr="00542551" w:rsidRDefault="00112F79" w:rsidP="00542551">
      <w:pPr>
        <w:pStyle w:val="a3"/>
        <w:numPr>
          <w:ilvl w:val="0"/>
          <w:numId w:val="20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 xml:space="preserve">информирует </w:t>
      </w:r>
      <w:proofErr w:type="gramStart"/>
      <w:r w:rsidRPr="00542551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542551">
        <w:rPr>
          <w:rFonts w:ascii="Times New Roman" w:hAnsi="Times New Roman" w:cs="Times New Roman"/>
          <w:sz w:val="28"/>
        </w:rPr>
        <w:t>, подавшего апелляцию, о принятом решении;</w:t>
      </w:r>
    </w:p>
    <w:p w:rsidR="00112F79" w:rsidRPr="00542551" w:rsidRDefault="00112F79" w:rsidP="00542551">
      <w:pPr>
        <w:pStyle w:val="a3"/>
        <w:numPr>
          <w:ilvl w:val="0"/>
          <w:numId w:val="20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информирует руководителя организации об отклонении апелляции и подтверждении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выставленной оценки, либо об удовлетворении апелляции и выставленной другой оценке</w:t>
      </w:r>
    </w:p>
    <w:p w:rsidR="00112F79" w:rsidRPr="00112F79" w:rsidRDefault="00112F79" w:rsidP="0054255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4.2. В целях выполнения своих функций конфликтная комиссия в установленном закон</w:t>
      </w:r>
      <w:r w:rsidR="00F75ADA">
        <w:rPr>
          <w:rFonts w:ascii="Times New Roman" w:hAnsi="Times New Roman" w:cs="Times New Roman"/>
          <w:sz w:val="28"/>
        </w:rPr>
        <w:t xml:space="preserve">ом </w:t>
      </w:r>
      <w:r w:rsidRPr="00112F79">
        <w:rPr>
          <w:rFonts w:ascii="Times New Roman" w:hAnsi="Times New Roman" w:cs="Times New Roman"/>
          <w:sz w:val="28"/>
        </w:rPr>
        <w:t>порядке вправе:</w:t>
      </w:r>
    </w:p>
    <w:p w:rsidR="00112F79" w:rsidRPr="00542551" w:rsidRDefault="00112F79" w:rsidP="00542551">
      <w:pPr>
        <w:pStyle w:val="a3"/>
        <w:numPr>
          <w:ilvl w:val="0"/>
          <w:numId w:val="21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запрашивать и получать у уполномоченных лиц необходимые документы и сведения, в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том числе экзаменационную работу обучающегося, протокол результатов в</w:t>
      </w:r>
      <w:r w:rsidR="00F75ADA">
        <w:rPr>
          <w:rFonts w:ascii="Times New Roman" w:hAnsi="Times New Roman" w:cs="Times New Roman"/>
          <w:sz w:val="28"/>
        </w:rPr>
        <w:t xml:space="preserve">ыполнения задания обучающегося, </w:t>
      </w:r>
      <w:r w:rsidRPr="00542551">
        <w:rPr>
          <w:rFonts w:ascii="Times New Roman" w:hAnsi="Times New Roman" w:cs="Times New Roman"/>
          <w:sz w:val="28"/>
        </w:rPr>
        <w:t>подавшего апелляцию, сведения о членах аттестационной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комиссии, информацию о соблюдении процедуры проведения поэтапной и итоговой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аттестации;</w:t>
      </w:r>
    </w:p>
    <w:p w:rsidR="00112F79" w:rsidRPr="00542551" w:rsidRDefault="00112F79" w:rsidP="00542551">
      <w:pPr>
        <w:pStyle w:val="a3"/>
        <w:numPr>
          <w:ilvl w:val="0"/>
          <w:numId w:val="21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привлекать к рассмотрению апелляций членов аттестационной комиссии в случаевозникновения спорных вопросов по оцениванию результатов сдачи экзаменов;</w:t>
      </w:r>
    </w:p>
    <w:p w:rsidR="00112F79" w:rsidRPr="00542551" w:rsidRDefault="00112F79" w:rsidP="00542551">
      <w:pPr>
        <w:pStyle w:val="a3"/>
        <w:numPr>
          <w:ilvl w:val="0"/>
          <w:numId w:val="21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привлекать к рассмотрению апелляций работников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организации в случае возникновенияспорных вопросов по соблюдению процедуры проведения поэтапной и итоговой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аттестации;</w:t>
      </w:r>
    </w:p>
    <w:p w:rsidR="00112F79" w:rsidRPr="00542551" w:rsidRDefault="00112F79" w:rsidP="00542551">
      <w:pPr>
        <w:pStyle w:val="a3"/>
        <w:numPr>
          <w:ilvl w:val="0"/>
          <w:numId w:val="21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формировать предметную комиссию для решения вопроса об объективности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выставления оценки за знания обучающего</w:t>
      </w:r>
      <w:r w:rsidR="00F75ADA">
        <w:rPr>
          <w:rFonts w:ascii="Times New Roman" w:hAnsi="Times New Roman" w:cs="Times New Roman"/>
          <w:sz w:val="28"/>
        </w:rPr>
        <w:t>ся</w:t>
      </w:r>
      <w:r w:rsidRPr="00542551">
        <w:rPr>
          <w:rFonts w:ascii="Times New Roman" w:hAnsi="Times New Roman" w:cs="Times New Roman"/>
          <w:sz w:val="28"/>
        </w:rPr>
        <w:t>;</w:t>
      </w:r>
    </w:p>
    <w:p w:rsidR="00112F79" w:rsidRPr="00542551" w:rsidRDefault="00112F79" w:rsidP="00542551">
      <w:pPr>
        <w:pStyle w:val="a3"/>
        <w:numPr>
          <w:ilvl w:val="0"/>
          <w:numId w:val="21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рекомендовать, приостанавливать или отменять ранее принятое решение на основании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проведенного изучения при согласии конфликтующих сторон;</w:t>
      </w:r>
    </w:p>
    <w:p w:rsidR="00112F79" w:rsidRPr="00542551" w:rsidRDefault="00112F79" w:rsidP="00542551">
      <w:pPr>
        <w:pStyle w:val="a3"/>
        <w:numPr>
          <w:ilvl w:val="0"/>
          <w:numId w:val="21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2551">
        <w:rPr>
          <w:rFonts w:ascii="Times New Roman" w:hAnsi="Times New Roman" w:cs="Times New Roman"/>
          <w:sz w:val="28"/>
        </w:rPr>
        <w:t>рекомендовать изменения в локальных актах организации с целью демократизации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542551">
        <w:rPr>
          <w:rFonts w:ascii="Times New Roman" w:hAnsi="Times New Roman" w:cs="Times New Roman"/>
          <w:sz w:val="28"/>
        </w:rPr>
        <w:t>основ управления или расширения прав обучающихся.</w:t>
      </w:r>
    </w:p>
    <w:p w:rsidR="00112F79" w:rsidRPr="00112F79" w:rsidRDefault="00112F79" w:rsidP="0054255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4.3. Решения конфликтной комиссии принимаются простым большинством голосов от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списочного состава конфликтной комиссии при наличии кворума. В случае равенства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голосов (при уменьшении кворума) председатель конфликтной комиссии имеет право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решающего голоса.</w:t>
      </w:r>
    </w:p>
    <w:p w:rsidR="00112F79" w:rsidRPr="00112F79" w:rsidRDefault="00112F79" w:rsidP="0054255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4.4. Выписка из протокола (решение конфликтной комиссии) по результатам</w:t>
      </w:r>
    </w:p>
    <w:p w:rsidR="00542551" w:rsidRDefault="00112F79" w:rsidP="00542551">
      <w:pPr>
        <w:tabs>
          <w:tab w:val="left" w:pos="4710"/>
        </w:tabs>
        <w:spacing w:after="0" w:line="240" w:lineRule="auto"/>
        <w:jc w:val="both"/>
      </w:pPr>
      <w:r w:rsidRPr="00112F79">
        <w:rPr>
          <w:rFonts w:ascii="Times New Roman" w:hAnsi="Times New Roman" w:cs="Times New Roman"/>
          <w:sz w:val="28"/>
        </w:rPr>
        <w:t xml:space="preserve">рассмотрения апелляции в установленные сроки направляется в </w:t>
      </w:r>
      <w:r w:rsidR="00F75ADA">
        <w:rPr>
          <w:rFonts w:ascii="Times New Roman" w:hAnsi="Times New Roman" w:cs="Times New Roman"/>
          <w:sz w:val="28"/>
        </w:rPr>
        <w:t>УЦ</w:t>
      </w:r>
      <w:r w:rsidRPr="00112F79">
        <w:rPr>
          <w:rFonts w:ascii="Times New Roman" w:hAnsi="Times New Roman" w:cs="Times New Roman"/>
          <w:sz w:val="28"/>
        </w:rPr>
        <w:t xml:space="preserve"> для внесения (в случае принятия </w:t>
      </w:r>
      <w:r w:rsidR="00542551" w:rsidRPr="00112F79">
        <w:rPr>
          <w:rFonts w:ascii="Times New Roman" w:hAnsi="Times New Roman" w:cs="Times New Roman"/>
          <w:sz w:val="28"/>
        </w:rPr>
        <w:t>решения,</w:t>
      </w:r>
      <w:r w:rsidRPr="00112F79">
        <w:rPr>
          <w:rFonts w:ascii="Times New Roman" w:hAnsi="Times New Roman" w:cs="Times New Roman"/>
          <w:sz w:val="28"/>
        </w:rPr>
        <w:t xml:space="preserve"> в пользу подавшего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апелляцию) необходимых изменений в протокол результатов поэтапной или итоговой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аттестации обучающихся.</w:t>
      </w:r>
    </w:p>
    <w:p w:rsidR="00112F79" w:rsidRPr="00112F79" w:rsidRDefault="00112F79" w:rsidP="0054255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4.5. Обжалование принятого конфликтной комиссией решения возможно в вышестоящей</w:t>
      </w:r>
      <w:r w:rsidR="00F75ADA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контролирующей организации.</w:t>
      </w:r>
    </w:p>
    <w:p w:rsidR="00112F79" w:rsidRPr="00542551" w:rsidRDefault="00112F79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42551">
        <w:rPr>
          <w:rFonts w:ascii="Times New Roman" w:hAnsi="Times New Roman" w:cs="Times New Roman"/>
          <w:b/>
          <w:sz w:val="28"/>
        </w:rPr>
        <w:t>4.6. Члены конфликтной комиссии обязаны:</w:t>
      </w:r>
    </w:p>
    <w:p w:rsidR="00112F79" w:rsidRPr="00E617B9" w:rsidRDefault="00E617B9" w:rsidP="00E617B9">
      <w:pPr>
        <w:pStyle w:val="a3"/>
        <w:numPr>
          <w:ilvl w:val="0"/>
          <w:numId w:val="22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12F79" w:rsidRPr="00E617B9">
        <w:rPr>
          <w:rFonts w:ascii="Times New Roman" w:hAnsi="Times New Roman" w:cs="Times New Roman"/>
          <w:sz w:val="28"/>
        </w:rPr>
        <w:t>рисутствовать на всех заседаниях комиссии.</w:t>
      </w:r>
    </w:p>
    <w:p w:rsidR="00112F79" w:rsidRPr="00E617B9" w:rsidRDefault="00E617B9" w:rsidP="00E617B9">
      <w:pPr>
        <w:pStyle w:val="a3"/>
        <w:numPr>
          <w:ilvl w:val="0"/>
          <w:numId w:val="22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112F79" w:rsidRPr="00E617B9">
        <w:rPr>
          <w:rFonts w:ascii="Times New Roman" w:hAnsi="Times New Roman" w:cs="Times New Roman"/>
          <w:sz w:val="28"/>
        </w:rPr>
        <w:t>ринимать активное участие в рассмотрении поданных заявлений.</w:t>
      </w:r>
    </w:p>
    <w:p w:rsidR="00112F79" w:rsidRPr="00E617B9" w:rsidRDefault="00E617B9" w:rsidP="00E617B9">
      <w:pPr>
        <w:pStyle w:val="a3"/>
        <w:numPr>
          <w:ilvl w:val="0"/>
          <w:numId w:val="22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12F79" w:rsidRPr="00E617B9">
        <w:rPr>
          <w:rFonts w:ascii="Times New Roman" w:hAnsi="Times New Roman" w:cs="Times New Roman"/>
          <w:sz w:val="28"/>
        </w:rPr>
        <w:t>ринимать решение по заявленному вопросу открытым голосованием (решение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="00112F79" w:rsidRPr="00E617B9">
        <w:rPr>
          <w:rFonts w:ascii="Times New Roman" w:hAnsi="Times New Roman" w:cs="Times New Roman"/>
          <w:sz w:val="28"/>
        </w:rPr>
        <w:t>считается принятым, если за него проголосовало большинство членов комиссии при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="00112F79" w:rsidRPr="00E617B9">
        <w:rPr>
          <w:rFonts w:ascii="Times New Roman" w:hAnsi="Times New Roman" w:cs="Times New Roman"/>
          <w:sz w:val="28"/>
        </w:rPr>
        <w:t>присутствии не менее двух третей ее членов).</w:t>
      </w:r>
    </w:p>
    <w:p w:rsidR="00112F79" w:rsidRPr="00E617B9" w:rsidRDefault="00E617B9" w:rsidP="00E617B9">
      <w:pPr>
        <w:pStyle w:val="a3"/>
        <w:numPr>
          <w:ilvl w:val="0"/>
          <w:numId w:val="22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17B9">
        <w:rPr>
          <w:rFonts w:ascii="Times New Roman" w:hAnsi="Times New Roman" w:cs="Times New Roman"/>
          <w:sz w:val="28"/>
        </w:rPr>
        <w:t>п</w:t>
      </w:r>
      <w:r w:rsidR="00112F79" w:rsidRPr="00E617B9">
        <w:rPr>
          <w:rFonts w:ascii="Times New Roman" w:hAnsi="Times New Roman" w:cs="Times New Roman"/>
          <w:sz w:val="28"/>
        </w:rPr>
        <w:t>ринимать своевременно решение в установленные сроки, если не оговорены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="00112F79" w:rsidRPr="00E617B9">
        <w:rPr>
          <w:rFonts w:ascii="Times New Roman" w:hAnsi="Times New Roman" w:cs="Times New Roman"/>
          <w:sz w:val="28"/>
        </w:rPr>
        <w:t>дополнительные сроки рассмотрения заявления.</w:t>
      </w:r>
    </w:p>
    <w:p w:rsidR="001E1A9D" w:rsidRPr="00E617B9" w:rsidRDefault="00E617B9" w:rsidP="00E617B9">
      <w:pPr>
        <w:pStyle w:val="a3"/>
        <w:numPr>
          <w:ilvl w:val="0"/>
          <w:numId w:val="22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112F79" w:rsidRPr="00E617B9">
        <w:rPr>
          <w:rFonts w:ascii="Times New Roman" w:hAnsi="Times New Roman" w:cs="Times New Roman"/>
          <w:sz w:val="28"/>
        </w:rPr>
        <w:t>авать обоснованные ответы заявителям в устной или письменной форме в соответствии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="00112F79" w:rsidRPr="00E617B9">
        <w:rPr>
          <w:rFonts w:ascii="Times New Roman" w:hAnsi="Times New Roman" w:cs="Times New Roman"/>
          <w:sz w:val="28"/>
        </w:rPr>
        <w:t>с их пожеланиями.</w:t>
      </w:r>
    </w:p>
    <w:p w:rsidR="00112F79" w:rsidRPr="00E617B9" w:rsidRDefault="00112F79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617B9">
        <w:rPr>
          <w:rFonts w:ascii="Times New Roman" w:hAnsi="Times New Roman" w:cs="Times New Roman"/>
          <w:b/>
          <w:sz w:val="28"/>
        </w:rPr>
        <w:t>5. Порядок подачи и рассмотрения апелляции.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5.1. Порядок, сроки и место приема апелляций доводятся до сведения участников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образовательного процесса не позднее, чем за две недели до начала проведения поэтапной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и итоговой аттестации обучающихся, освоивших программы профессиональной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подготовки.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5.2. Право подачи апелляции имеют обучающиеся, участвовавшие в поэтапной и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итоговой аттестации в соответствующей форме; в исключительных случаях –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работодатели или спонсоры, оплатившие обучение.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5.3. Апелляцией признается аргументированное письменное заявление (</w:t>
      </w:r>
      <w:r w:rsidR="004B4754">
        <w:rPr>
          <w:rFonts w:ascii="Times New Roman" w:hAnsi="Times New Roman" w:cs="Times New Roman"/>
          <w:sz w:val="28"/>
        </w:rPr>
        <w:t xml:space="preserve">произвольная </w:t>
      </w:r>
      <w:r w:rsidRPr="00112F79">
        <w:rPr>
          <w:rFonts w:ascii="Times New Roman" w:hAnsi="Times New Roman" w:cs="Times New Roman"/>
          <w:sz w:val="28"/>
        </w:rPr>
        <w:t>форм</w:t>
      </w:r>
      <w:r w:rsidR="004B4754">
        <w:rPr>
          <w:rFonts w:ascii="Times New Roman" w:hAnsi="Times New Roman" w:cs="Times New Roman"/>
          <w:sz w:val="28"/>
        </w:rPr>
        <w:t>а</w:t>
      </w:r>
      <w:r w:rsidRPr="00112F79">
        <w:rPr>
          <w:rFonts w:ascii="Times New Roman" w:hAnsi="Times New Roman" w:cs="Times New Roman"/>
          <w:sz w:val="28"/>
        </w:rPr>
        <w:t>):</w:t>
      </w:r>
    </w:p>
    <w:p w:rsidR="00112F79" w:rsidRPr="00206C03" w:rsidRDefault="00112F79" w:rsidP="00206C03">
      <w:pPr>
        <w:pStyle w:val="a3"/>
        <w:numPr>
          <w:ilvl w:val="0"/>
          <w:numId w:val="2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C03">
        <w:rPr>
          <w:rFonts w:ascii="Times New Roman" w:hAnsi="Times New Roman" w:cs="Times New Roman"/>
          <w:sz w:val="28"/>
        </w:rPr>
        <w:t>о несогласии с выставленной оценкой за выполнение задания на теоретическом или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206C03">
        <w:rPr>
          <w:rFonts w:ascii="Times New Roman" w:hAnsi="Times New Roman" w:cs="Times New Roman"/>
          <w:sz w:val="28"/>
        </w:rPr>
        <w:t>практическом экзамене;</w:t>
      </w:r>
    </w:p>
    <w:p w:rsidR="00112F79" w:rsidRPr="00206C03" w:rsidRDefault="00112F79" w:rsidP="00206C03">
      <w:pPr>
        <w:pStyle w:val="a3"/>
        <w:numPr>
          <w:ilvl w:val="0"/>
          <w:numId w:val="2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C03">
        <w:rPr>
          <w:rFonts w:ascii="Times New Roman" w:hAnsi="Times New Roman" w:cs="Times New Roman"/>
          <w:sz w:val="28"/>
        </w:rPr>
        <w:t>о нарушении процедуры проведения поэтапной или итоговой аттестации, при этом под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206C03">
        <w:rPr>
          <w:rFonts w:ascii="Times New Roman" w:hAnsi="Times New Roman" w:cs="Times New Roman"/>
          <w:sz w:val="28"/>
        </w:rPr>
        <w:t>нарушением процедуры понимаются любые отступления от установленных требований к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206C03">
        <w:rPr>
          <w:rFonts w:ascii="Times New Roman" w:hAnsi="Times New Roman" w:cs="Times New Roman"/>
          <w:sz w:val="28"/>
        </w:rPr>
        <w:t>процедурам проведения экзаменов, которые могли оказать существенное негативное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206C03">
        <w:rPr>
          <w:rFonts w:ascii="Times New Roman" w:hAnsi="Times New Roman" w:cs="Times New Roman"/>
          <w:sz w:val="28"/>
        </w:rPr>
        <w:t>влияние на качество выполнения экзаменационных работ обучающимися.</w:t>
      </w:r>
    </w:p>
    <w:p w:rsidR="00112F79" w:rsidRPr="00112F79" w:rsidRDefault="00112F79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5.4. Апелляция не принимается:</w:t>
      </w:r>
    </w:p>
    <w:p w:rsidR="00112F79" w:rsidRPr="00206C03" w:rsidRDefault="00112F79" w:rsidP="00206C03">
      <w:pPr>
        <w:pStyle w:val="a3"/>
        <w:numPr>
          <w:ilvl w:val="0"/>
          <w:numId w:val="24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C03">
        <w:rPr>
          <w:rFonts w:ascii="Times New Roman" w:hAnsi="Times New Roman" w:cs="Times New Roman"/>
          <w:sz w:val="28"/>
        </w:rPr>
        <w:t>по вопросам содержания и структуры экзаменационных материалов по предметам,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206C03">
        <w:rPr>
          <w:rFonts w:ascii="Times New Roman" w:hAnsi="Times New Roman" w:cs="Times New Roman"/>
          <w:sz w:val="28"/>
        </w:rPr>
        <w:t>внесенным в перечень поэтапной или итоговой аттестации;</w:t>
      </w:r>
    </w:p>
    <w:p w:rsidR="00112F79" w:rsidRPr="00206C03" w:rsidRDefault="00112F79" w:rsidP="00206C03">
      <w:pPr>
        <w:pStyle w:val="a3"/>
        <w:numPr>
          <w:ilvl w:val="0"/>
          <w:numId w:val="24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C03">
        <w:rPr>
          <w:rFonts w:ascii="Times New Roman" w:hAnsi="Times New Roman" w:cs="Times New Roman"/>
          <w:sz w:val="28"/>
        </w:rPr>
        <w:t xml:space="preserve">по вопросам, связанным с </w:t>
      </w:r>
      <w:proofErr w:type="gramStart"/>
      <w:r w:rsidRPr="00206C03">
        <w:rPr>
          <w:rFonts w:ascii="Times New Roman" w:hAnsi="Times New Roman" w:cs="Times New Roman"/>
          <w:sz w:val="28"/>
        </w:rPr>
        <w:t>нарушением</w:t>
      </w:r>
      <w:proofErr w:type="gramEnd"/>
      <w:r w:rsidRPr="00206C03">
        <w:rPr>
          <w:rFonts w:ascii="Times New Roman" w:hAnsi="Times New Roman" w:cs="Times New Roman"/>
          <w:sz w:val="28"/>
        </w:rPr>
        <w:t xml:space="preserve"> обучающимся правил по выполнениюэкзаменационной работы или нарушения им процедуры поэтапной или итоговой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206C03">
        <w:rPr>
          <w:rFonts w:ascii="Times New Roman" w:hAnsi="Times New Roman" w:cs="Times New Roman"/>
          <w:sz w:val="28"/>
        </w:rPr>
        <w:t>аттестации;</w:t>
      </w:r>
    </w:p>
    <w:p w:rsidR="00112F79" w:rsidRPr="00206C03" w:rsidRDefault="00112F79" w:rsidP="00206C03">
      <w:pPr>
        <w:pStyle w:val="a3"/>
        <w:numPr>
          <w:ilvl w:val="0"/>
          <w:numId w:val="24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C03">
        <w:rPr>
          <w:rFonts w:ascii="Times New Roman" w:hAnsi="Times New Roman" w:cs="Times New Roman"/>
          <w:sz w:val="28"/>
        </w:rPr>
        <w:t>в случае невозможности документального подтверждения содержания устного ответа.</w:t>
      </w:r>
    </w:p>
    <w:p w:rsidR="00112F79" w:rsidRPr="00112F79" w:rsidRDefault="00112F79" w:rsidP="004B4754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5.5. Сроки и место приема апелляций устанавливаются, исходя из необходимости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обеспечения соблюдения прав обучающихся и учета особенностей организации работы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конфликтной комиссии, обусловленных формой проведения поэтапной и итоговой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аттестации, технологией проведения выпускного экзамена.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5.6. Апелляция о нарушении установленного порядка проведения поэтапной и итоговой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аттестации подается обучающимся непосредственно в день проведения экзамена по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соответствующему предмету руководителю организации. В целях проверки изложенных в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апелляции сведений о нарушениях процедуры проведения поэтапной и итоговой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аттестации руководителем организации создается комиссия и организуется проведение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 xml:space="preserve">служебного расследования. Результаты служебного расследования </w:t>
      </w:r>
      <w:r w:rsidR="00206C03" w:rsidRPr="00112F79">
        <w:rPr>
          <w:rFonts w:ascii="Times New Roman" w:hAnsi="Times New Roman" w:cs="Times New Roman"/>
          <w:sz w:val="28"/>
        </w:rPr>
        <w:t>оформляются</w:t>
      </w:r>
      <w:r w:rsidRPr="00112F79">
        <w:rPr>
          <w:rFonts w:ascii="Times New Roman" w:hAnsi="Times New Roman" w:cs="Times New Roman"/>
          <w:sz w:val="28"/>
        </w:rPr>
        <w:t xml:space="preserve"> в форме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 xml:space="preserve">заключения указанной комиссии, которое вместе с </w:t>
      </w:r>
      <w:r w:rsidRPr="00112F79">
        <w:rPr>
          <w:rFonts w:ascii="Times New Roman" w:hAnsi="Times New Roman" w:cs="Times New Roman"/>
          <w:sz w:val="28"/>
        </w:rPr>
        <w:lastRenderedPageBreak/>
        <w:t>апелляцией передается в конфликтную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комиссию.</w:t>
      </w:r>
      <w:r w:rsidRPr="00112F79">
        <w:rPr>
          <w:rFonts w:ascii="Times New Roman" w:hAnsi="Times New Roman" w:cs="Times New Roman"/>
          <w:sz w:val="28"/>
        </w:rPr>
        <w:cr/>
        <w:t>5.7. Апелляция о несогласии с выставленной оценкой подается в конфликтную комиссию,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либо руководителю организации. Руководитель, принявший апелляцию, должен сразу же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передать ее текст в конфликтную комиссию.</w:t>
      </w:r>
    </w:p>
    <w:p w:rsidR="00206C03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5.8. Срок завершения приема апелляций о несогласии с выставленной оценкой после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официального объявления результатов экзамена и ознакомления с ними обучающихся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 xml:space="preserve">составляет 2 рабочих дня. 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Срок рассмотрения апелляции и принятия решения - в течение 3рабочих дней с момента поступления заявления, если срок ответа не оговорен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дополнительно заявителем.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5.9. Обучающийся (выпускник) имеет право присутствовать при рассмотрении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апелляции.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5.10. Рассмотрение апелляции проводится в спокойной и доброжелательной обстановке.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Рассмотрение апелляции не является переэкзаменовкой.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 xml:space="preserve">5.11. По результатам рассмотрения апелляции о несогласии с выставленной оценкой записьменную экзаменационную работу или устный ответ </w:t>
      </w:r>
      <w:proofErr w:type="gramStart"/>
      <w:r w:rsidRPr="00112F79">
        <w:rPr>
          <w:rFonts w:ascii="Times New Roman" w:hAnsi="Times New Roman" w:cs="Times New Roman"/>
          <w:sz w:val="28"/>
        </w:rPr>
        <w:t>конфликтная</w:t>
      </w:r>
      <w:proofErr w:type="gramEnd"/>
      <w:r w:rsidRPr="00112F79">
        <w:rPr>
          <w:rFonts w:ascii="Times New Roman" w:hAnsi="Times New Roman" w:cs="Times New Roman"/>
          <w:sz w:val="28"/>
        </w:rPr>
        <w:t xml:space="preserve"> комиссияпринимает решение об отклонении апелляции и сохранении выставленной оценки, либо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об удовлетворении апелляции и выставлении другой оценки. При рассмотрении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апелляции о несогласии с выставленной оценкой за письменную экзаменационную работу</w:t>
      </w:r>
      <w:r w:rsidR="004B475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12F79">
        <w:rPr>
          <w:rFonts w:ascii="Times New Roman" w:hAnsi="Times New Roman" w:cs="Times New Roman"/>
          <w:sz w:val="28"/>
        </w:rPr>
        <w:t>обучающемуся</w:t>
      </w:r>
      <w:proofErr w:type="gramEnd"/>
      <w:r w:rsidRPr="00112F79">
        <w:rPr>
          <w:rFonts w:ascii="Times New Roman" w:hAnsi="Times New Roman" w:cs="Times New Roman"/>
          <w:sz w:val="28"/>
        </w:rPr>
        <w:t xml:space="preserve"> предоставляется возможность убедиться в том, что его письменная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экзаменационная работа проверена и оценена в соответствии с установленными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требованиями.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 xml:space="preserve">5.12. </w:t>
      </w:r>
      <w:proofErr w:type="gramStart"/>
      <w:r w:rsidRPr="00112F79">
        <w:rPr>
          <w:rFonts w:ascii="Times New Roman" w:hAnsi="Times New Roman" w:cs="Times New Roman"/>
          <w:sz w:val="28"/>
        </w:rPr>
        <w:t>При рассмотрении апелляции о нарушении процедуры проведения поэтапной и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итоговой аттестации конфликтная комисси</w:t>
      </w:r>
      <w:r w:rsidR="004B4754">
        <w:rPr>
          <w:rFonts w:ascii="Times New Roman" w:hAnsi="Times New Roman" w:cs="Times New Roman"/>
          <w:sz w:val="28"/>
        </w:rPr>
        <w:t>я</w:t>
      </w:r>
      <w:r w:rsidRPr="00112F79">
        <w:rPr>
          <w:rFonts w:ascii="Times New Roman" w:hAnsi="Times New Roman" w:cs="Times New Roman"/>
          <w:sz w:val="28"/>
        </w:rPr>
        <w:t xml:space="preserve"> исследует материалы служебного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расследования (заключение комиссии, организованной по инициативе руководителя с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приложением документов и материалов, собранных в рамках служебного расследования)</w:t>
      </w:r>
      <w:r w:rsidR="004B4754">
        <w:rPr>
          <w:rFonts w:ascii="Times New Roman" w:hAnsi="Times New Roman" w:cs="Times New Roman"/>
          <w:sz w:val="28"/>
        </w:rPr>
        <w:t xml:space="preserve">, </w:t>
      </w:r>
      <w:r w:rsidRPr="00112F79">
        <w:rPr>
          <w:rFonts w:ascii="Times New Roman" w:hAnsi="Times New Roman" w:cs="Times New Roman"/>
          <w:sz w:val="28"/>
        </w:rPr>
        <w:t>устанавливает, могли ли повлиять допущенные нарушения на качество выполнения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письменной экзаменационной работы или практического задания, и выносит одно изрешений:</w:t>
      </w:r>
      <w:proofErr w:type="gramEnd"/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- об отклонении апелляции, если изложенные в ней сведения о нарушениях процедуры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проведения поэтапной и итоговой аттестации не подтвердились и/или не повлияли нарезультат выполнения письменной экзаменационной работы или практического задания;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- об удовлетворении апелляции, если изложенные в ней сведения о допущенных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нарушениях процедуры проведения поэтапной и итоговой аттестации подтвердились и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повлияли на качество выполнения письменной экзаменационной работы или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практического задания. В последнем случае результат проведения экзамена подлежит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 xml:space="preserve">аннулированию, в </w:t>
      </w:r>
      <w:proofErr w:type="gramStart"/>
      <w:r w:rsidRPr="00112F79">
        <w:rPr>
          <w:rFonts w:ascii="Times New Roman" w:hAnsi="Times New Roman" w:cs="Times New Roman"/>
          <w:sz w:val="28"/>
        </w:rPr>
        <w:t>связи</w:t>
      </w:r>
      <w:proofErr w:type="gramEnd"/>
      <w:r w:rsidRPr="00112F79">
        <w:rPr>
          <w:rFonts w:ascii="Times New Roman" w:hAnsi="Times New Roman" w:cs="Times New Roman"/>
          <w:sz w:val="28"/>
        </w:rPr>
        <w:t xml:space="preserve"> с чем протокол рассмотрения апелляции передается в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 xml:space="preserve">аттестационную комиссию </w:t>
      </w:r>
      <w:r w:rsidR="004B4754">
        <w:rPr>
          <w:rFonts w:ascii="Times New Roman" w:hAnsi="Times New Roman" w:cs="Times New Roman"/>
          <w:sz w:val="28"/>
        </w:rPr>
        <w:t>УЦ</w:t>
      </w:r>
      <w:r w:rsidRPr="00112F79">
        <w:rPr>
          <w:rFonts w:ascii="Times New Roman" w:hAnsi="Times New Roman" w:cs="Times New Roman"/>
          <w:sz w:val="28"/>
        </w:rPr>
        <w:t xml:space="preserve"> для реализации решения конфликтной комиссии.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При отмене результатов экзамена обучающихся, которым конфликтной комиссией была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удовлетворена апелляция о нарушении установленного порядка проведения экзамена,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такие обучающиеся допускаются к повторной сдаче экзамена по соответствующему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 xml:space="preserve">предмету в другой день, </w:t>
      </w:r>
      <w:r w:rsidRPr="00112F79">
        <w:rPr>
          <w:rFonts w:ascii="Times New Roman" w:hAnsi="Times New Roman" w:cs="Times New Roman"/>
          <w:sz w:val="28"/>
        </w:rPr>
        <w:lastRenderedPageBreak/>
        <w:t>предусмотренный расписанием проведения поэтапной и итоговой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аттестации. При рассмотрении апелляции о несогласии с выставленной оценкой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конфликтная комиссия обеспечивает проведение повторной проверки письменной илипрактической экзаменационной работы выпускника.</w:t>
      </w:r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5.13. Информация по результатам рассмотрения апелляции передается конфликтной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комиссией в учебную часть организации для внесения соответствующих изменений в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 xml:space="preserve">протокол об утверждении результатов поэтапной или итоговой аттестации. </w:t>
      </w:r>
      <w:proofErr w:type="gramStart"/>
      <w:r w:rsidRPr="00112F79">
        <w:rPr>
          <w:rFonts w:ascii="Times New Roman" w:hAnsi="Times New Roman" w:cs="Times New Roman"/>
          <w:sz w:val="28"/>
        </w:rPr>
        <w:t>Измененные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протоколы о результатах поэтапной или итоговой аттестации являются основанием дляаннулирования ранее выставленной оценки обучающемуся и выставления новой (оценка</w:t>
      </w:r>
      <w:proofErr w:type="gramEnd"/>
    </w:p>
    <w:p w:rsidR="00112F79" w:rsidRPr="00112F79" w:rsidRDefault="00112F79" w:rsidP="00206C03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 xml:space="preserve">может быть </w:t>
      </w:r>
      <w:proofErr w:type="gramStart"/>
      <w:r w:rsidRPr="00112F79">
        <w:rPr>
          <w:rFonts w:ascii="Times New Roman" w:hAnsi="Times New Roman" w:cs="Times New Roman"/>
          <w:sz w:val="28"/>
        </w:rPr>
        <w:t>изменена</w:t>
      </w:r>
      <w:proofErr w:type="gramEnd"/>
      <w:r w:rsidR="00206C03">
        <w:rPr>
          <w:rFonts w:ascii="Times New Roman" w:hAnsi="Times New Roman" w:cs="Times New Roman"/>
          <w:sz w:val="28"/>
        </w:rPr>
        <w:t>,</w:t>
      </w:r>
      <w:r w:rsidRPr="00112F79">
        <w:rPr>
          <w:rFonts w:ascii="Times New Roman" w:hAnsi="Times New Roman" w:cs="Times New Roman"/>
          <w:sz w:val="28"/>
        </w:rPr>
        <w:t xml:space="preserve"> как в сторону увеличения, так и в сторону уменьшения).</w:t>
      </w:r>
    </w:p>
    <w:p w:rsidR="00206C03" w:rsidRDefault="00112F79" w:rsidP="00206C03">
      <w:pPr>
        <w:tabs>
          <w:tab w:val="left" w:pos="4710"/>
        </w:tabs>
        <w:spacing w:after="0" w:line="240" w:lineRule="auto"/>
        <w:jc w:val="both"/>
      </w:pPr>
      <w:r w:rsidRPr="00112F79">
        <w:rPr>
          <w:rFonts w:ascii="Times New Roman" w:hAnsi="Times New Roman" w:cs="Times New Roman"/>
          <w:sz w:val="28"/>
        </w:rPr>
        <w:t>5.14. В иных случаях (в случае необходимости) порядок действий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уполномоченных лиц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и организаций определяется председателем конфликтной комиссии в соответствии с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решением конфликтной комиссии</w:t>
      </w:r>
    </w:p>
    <w:p w:rsidR="00112F79" w:rsidRPr="00206C03" w:rsidRDefault="00112F79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6C03">
        <w:rPr>
          <w:rFonts w:ascii="Times New Roman" w:hAnsi="Times New Roman" w:cs="Times New Roman"/>
          <w:b/>
          <w:sz w:val="28"/>
        </w:rPr>
        <w:t>6. Документирование деятельности конфликтной комиссии.</w:t>
      </w:r>
    </w:p>
    <w:p w:rsidR="00112F79" w:rsidRPr="00112F79" w:rsidRDefault="00112F79" w:rsidP="00B635E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6.1. Заседание конфликтной комиссии оформляется протоколом.</w:t>
      </w:r>
    </w:p>
    <w:p w:rsidR="00112F79" w:rsidRPr="00112F79" w:rsidRDefault="00112F79" w:rsidP="00B635E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6.2. Решение конфликтной комиссии фиксируется в протоколе заседания. Протокол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утверждается и подписывается председателем и ответственным секретарём конфликтной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комиссии.</w:t>
      </w:r>
    </w:p>
    <w:p w:rsidR="00112F79" w:rsidRPr="00112F79" w:rsidRDefault="00112F79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6.3. Документами, подлежащим строгому учету по основным видам работ конфликтной</w:t>
      </w:r>
      <w:r w:rsidR="004B4754">
        <w:rPr>
          <w:rFonts w:ascii="Times New Roman" w:hAnsi="Times New Roman" w:cs="Times New Roman"/>
          <w:sz w:val="28"/>
        </w:rPr>
        <w:t xml:space="preserve"> </w:t>
      </w:r>
      <w:r w:rsidRPr="00112F79">
        <w:rPr>
          <w:rFonts w:ascii="Times New Roman" w:hAnsi="Times New Roman" w:cs="Times New Roman"/>
          <w:sz w:val="28"/>
        </w:rPr>
        <w:t>комиссии, которые хранятся в архиве организации в соответствии с номенклатурой дел втечение трех лет, являются:</w:t>
      </w:r>
    </w:p>
    <w:p w:rsidR="00112F79" w:rsidRPr="00B635EB" w:rsidRDefault="00112F79" w:rsidP="00B635EB">
      <w:pPr>
        <w:pStyle w:val="a3"/>
        <w:numPr>
          <w:ilvl w:val="0"/>
          <w:numId w:val="25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635EB">
        <w:rPr>
          <w:rFonts w:ascii="Times New Roman" w:hAnsi="Times New Roman" w:cs="Times New Roman"/>
          <w:sz w:val="28"/>
        </w:rPr>
        <w:t>протоколы заседаний конфликтной комиссии;</w:t>
      </w:r>
    </w:p>
    <w:p w:rsidR="00112F79" w:rsidRPr="00B635EB" w:rsidRDefault="00112F79" w:rsidP="00B635EB">
      <w:pPr>
        <w:pStyle w:val="a3"/>
        <w:numPr>
          <w:ilvl w:val="0"/>
          <w:numId w:val="25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635EB">
        <w:rPr>
          <w:rFonts w:ascii="Times New Roman" w:hAnsi="Times New Roman" w:cs="Times New Roman"/>
          <w:sz w:val="28"/>
        </w:rPr>
        <w:t>апелляция обучающегося (выпускника);</w:t>
      </w:r>
    </w:p>
    <w:p w:rsidR="00112F79" w:rsidRPr="00B635EB" w:rsidRDefault="00112F79" w:rsidP="00B635EB">
      <w:pPr>
        <w:pStyle w:val="a3"/>
        <w:numPr>
          <w:ilvl w:val="0"/>
          <w:numId w:val="25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635EB">
        <w:rPr>
          <w:rFonts w:ascii="Times New Roman" w:hAnsi="Times New Roman" w:cs="Times New Roman"/>
          <w:sz w:val="28"/>
        </w:rPr>
        <w:t>журнал регистрации апелляций;</w:t>
      </w:r>
    </w:p>
    <w:p w:rsidR="00112F79" w:rsidRPr="00B635EB" w:rsidRDefault="00112F79" w:rsidP="00B635EB">
      <w:pPr>
        <w:pStyle w:val="a3"/>
        <w:numPr>
          <w:ilvl w:val="0"/>
          <w:numId w:val="25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635EB">
        <w:rPr>
          <w:rFonts w:ascii="Times New Roman" w:hAnsi="Times New Roman" w:cs="Times New Roman"/>
          <w:sz w:val="28"/>
        </w:rPr>
        <w:t>заключения о результатах рассмотрения апелляции;</w:t>
      </w:r>
    </w:p>
    <w:p w:rsidR="00112F79" w:rsidRPr="00B635EB" w:rsidRDefault="00112F79" w:rsidP="00B635EB">
      <w:pPr>
        <w:pStyle w:val="a3"/>
        <w:numPr>
          <w:ilvl w:val="0"/>
          <w:numId w:val="25"/>
        </w:num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635EB">
        <w:rPr>
          <w:rFonts w:ascii="Times New Roman" w:hAnsi="Times New Roman" w:cs="Times New Roman"/>
          <w:sz w:val="28"/>
        </w:rPr>
        <w:t>заключения о результатах служебного расследования нарушений процедуры проведенияпоэтапной или итоговой аттестации.</w:t>
      </w:r>
    </w:p>
    <w:p w:rsidR="00112F79" w:rsidRPr="00B635EB" w:rsidRDefault="00112F79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635EB">
        <w:rPr>
          <w:rFonts w:ascii="Times New Roman" w:hAnsi="Times New Roman" w:cs="Times New Roman"/>
          <w:b/>
          <w:sz w:val="28"/>
        </w:rPr>
        <w:t>7. Заключительные положения.</w:t>
      </w:r>
    </w:p>
    <w:p w:rsidR="00112F79" w:rsidRDefault="00112F79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12F79">
        <w:rPr>
          <w:rFonts w:ascii="Times New Roman" w:hAnsi="Times New Roman" w:cs="Times New Roman"/>
          <w:sz w:val="28"/>
        </w:rPr>
        <w:t>7.1. Настоящие Положение принимается и вводится в действие с моментаутверждения директором</w:t>
      </w:r>
      <w:r w:rsidR="00B635EB">
        <w:rPr>
          <w:rFonts w:ascii="Times New Roman" w:hAnsi="Times New Roman" w:cs="Times New Roman"/>
          <w:sz w:val="28"/>
        </w:rPr>
        <w:t xml:space="preserve"> АО КЭТК</w:t>
      </w:r>
      <w:r w:rsidRPr="00112F79">
        <w:rPr>
          <w:rFonts w:ascii="Times New Roman" w:hAnsi="Times New Roman" w:cs="Times New Roman"/>
          <w:sz w:val="28"/>
        </w:rPr>
        <w:t>.</w:t>
      </w:r>
    </w:p>
    <w:p w:rsidR="00332D0B" w:rsidRDefault="00332D0B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32D0B" w:rsidRDefault="00332D0B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32D0B" w:rsidRDefault="00332D0B" w:rsidP="00112F79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0A4166" w:rsidRPr="000A4166" w:rsidRDefault="000A4166" w:rsidP="00550400">
      <w:pPr>
        <w:spacing w:after="0" w:line="240" w:lineRule="auto"/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0A4166" w:rsidRPr="000A4166" w:rsidSect="00367EE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948"/>
    <w:multiLevelType w:val="hybridMultilevel"/>
    <w:tmpl w:val="B8E8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6D6F"/>
    <w:multiLevelType w:val="hybridMultilevel"/>
    <w:tmpl w:val="A1EC533C"/>
    <w:lvl w:ilvl="0" w:tplc="C980BD5A">
      <w:numFmt w:val="bullet"/>
      <w:lvlText w:val="•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0576E"/>
    <w:multiLevelType w:val="hybridMultilevel"/>
    <w:tmpl w:val="C7767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6D5B"/>
    <w:multiLevelType w:val="hybridMultilevel"/>
    <w:tmpl w:val="02061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6698A"/>
    <w:multiLevelType w:val="hybridMultilevel"/>
    <w:tmpl w:val="28E0810A"/>
    <w:lvl w:ilvl="0" w:tplc="48C4E92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297C58"/>
    <w:multiLevelType w:val="hybridMultilevel"/>
    <w:tmpl w:val="8624B224"/>
    <w:lvl w:ilvl="0" w:tplc="48C4E9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42E33"/>
    <w:multiLevelType w:val="hybridMultilevel"/>
    <w:tmpl w:val="65A2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A0AAB"/>
    <w:multiLevelType w:val="hybridMultilevel"/>
    <w:tmpl w:val="EEBC4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D3AA9"/>
    <w:multiLevelType w:val="hybridMultilevel"/>
    <w:tmpl w:val="6ED09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870F0"/>
    <w:multiLevelType w:val="multilevel"/>
    <w:tmpl w:val="EF4CDD0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6BA4AE8"/>
    <w:multiLevelType w:val="hybridMultilevel"/>
    <w:tmpl w:val="F02A0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62150"/>
    <w:multiLevelType w:val="hybridMultilevel"/>
    <w:tmpl w:val="8472A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360F8"/>
    <w:multiLevelType w:val="hybridMultilevel"/>
    <w:tmpl w:val="BD529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103BF"/>
    <w:multiLevelType w:val="hybridMultilevel"/>
    <w:tmpl w:val="F118CE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9813D2"/>
    <w:multiLevelType w:val="hybridMultilevel"/>
    <w:tmpl w:val="24E6D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11BB0"/>
    <w:multiLevelType w:val="hybridMultilevel"/>
    <w:tmpl w:val="AD5A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E68F0"/>
    <w:multiLevelType w:val="multilevel"/>
    <w:tmpl w:val="0390EE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7">
    <w:nsid w:val="5B5C19F4"/>
    <w:multiLevelType w:val="hybridMultilevel"/>
    <w:tmpl w:val="AD787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51441"/>
    <w:multiLevelType w:val="hybridMultilevel"/>
    <w:tmpl w:val="4F18A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62D7D"/>
    <w:multiLevelType w:val="hybridMultilevel"/>
    <w:tmpl w:val="B2981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65EFE"/>
    <w:multiLevelType w:val="hybridMultilevel"/>
    <w:tmpl w:val="DC54FE2A"/>
    <w:lvl w:ilvl="0" w:tplc="48C4E9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80B03"/>
    <w:multiLevelType w:val="hybridMultilevel"/>
    <w:tmpl w:val="3544B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C15D1"/>
    <w:multiLevelType w:val="hybridMultilevel"/>
    <w:tmpl w:val="3B4AE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35D6D"/>
    <w:multiLevelType w:val="hybridMultilevel"/>
    <w:tmpl w:val="C4FC7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14CB3"/>
    <w:multiLevelType w:val="multilevel"/>
    <w:tmpl w:val="A5A2D724"/>
    <w:lvl w:ilvl="0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60" w:hanging="2520"/>
      </w:pPr>
      <w:rPr>
        <w:rFonts w:hint="default"/>
      </w:rPr>
    </w:lvl>
  </w:abstractNum>
  <w:num w:numId="1">
    <w:abstractNumId w:val="24"/>
  </w:num>
  <w:num w:numId="2">
    <w:abstractNumId w:val="6"/>
  </w:num>
  <w:num w:numId="3">
    <w:abstractNumId w:val="15"/>
  </w:num>
  <w:num w:numId="4">
    <w:abstractNumId w:val="9"/>
  </w:num>
  <w:num w:numId="5">
    <w:abstractNumId w:val="1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17"/>
  </w:num>
  <w:num w:numId="11">
    <w:abstractNumId w:val="20"/>
  </w:num>
  <w:num w:numId="12">
    <w:abstractNumId w:val="4"/>
  </w:num>
  <w:num w:numId="13">
    <w:abstractNumId w:val="13"/>
  </w:num>
  <w:num w:numId="14">
    <w:abstractNumId w:val="23"/>
  </w:num>
  <w:num w:numId="15">
    <w:abstractNumId w:val="5"/>
  </w:num>
  <w:num w:numId="16">
    <w:abstractNumId w:val="22"/>
  </w:num>
  <w:num w:numId="17">
    <w:abstractNumId w:val="19"/>
  </w:num>
  <w:num w:numId="18">
    <w:abstractNumId w:val="2"/>
  </w:num>
  <w:num w:numId="19">
    <w:abstractNumId w:val="8"/>
  </w:num>
  <w:num w:numId="20">
    <w:abstractNumId w:val="12"/>
  </w:num>
  <w:num w:numId="21">
    <w:abstractNumId w:val="14"/>
  </w:num>
  <w:num w:numId="22">
    <w:abstractNumId w:val="11"/>
  </w:num>
  <w:num w:numId="23">
    <w:abstractNumId w:val="21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54"/>
    <w:rsid w:val="00023EB6"/>
    <w:rsid w:val="00025A77"/>
    <w:rsid w:val="00047D9F"/>
    <w:rsid w:val="0005021D"/>
    <w:rsid w:val="00064899"/>
    <w:rsid w:val="0008725F"/>
    <w:rsid w:val="000A4166"/>
    <w:rsid w:val="000C4F37"/>
    <w:rsid w:val="000D07BA"/>
    <w:rsid w:val="00102565"/>
    <w:rsid w:val="00104478"/>
    <w:rsid w:val="00104E2E"/>
    <w:rsid w:val="00105589"/>
    <w:rsid w:val="00112F79"/>
    <w:rsid w:val="001133EB"/>
    <w:rsid w:val="00116BC5"/>
    <w:rsid w:val="00120C18"/>
    <w:rsid w:val="00124221"/>
    <w:rsid w:val="0012661E"/>
    <w:rsid w:val="001845ED"/>
    <w:rsid w:val="00191FF1"/>
    <w:rsid w:val="00193584"/>
    <w:rsid w:val="00193DD0"/>
    <w:rsid w:val="001A29A2"/>
    <w:rsid w:val="001B3F0E"/>
    <w:rsid w:val="001C5998"/>
    <w:rsid w:val="001E1A9D"/>
    <w:rsid w:val="001E5F01"/>
    <w:rsid w:val="001F107B"/>
    <w:rsid w:val="00206C03"/>
    <w:rsid w:val="00212F97"/>
    <w:rsid w:val="002471BF"/>
    <w:rsid w:val="00281274"/>
    <w:rsid w:val="00283CC7"/>
    <w:rsid w:val="00290E1D"/>
    <w:rsid w:val="002A03DC"/>
    <w:rsid w:val="002A4DD6"/>
    <w:rsid w:val="002B4DB0"/>
    <w:rsid w:val="002F391E"/>
    <w:rsid w:val="00302764"/>
    <w:rsid w:val="00332D0B"/>
    <w:rsid w:val="0035656B"/>
    <w:rsid w:val="00357C48"/>
    <w:rsid w:val="00367EEA"/>
    <w:rsid w:val="00395521"/>
    <w:rsid w:val="003A3482"/>
    <w:rsid w:val="003F10D6"/>
    <w:rsid w:val="004057DA"/>
    <w:rsid w:val="00457DCC"/>
    <w:rsid w:val="004701B4"/>
    <w:rsid w:val="00474A75"/>
    <w:rsid w:val="004B4754"/>
    <w:rsid w:val="004C5BFF"/>
    <w:rsid w:val="004C6CDC"/>
    <w:rsid w:val="004C7BB0"/>
    <w:rsid w:val="004E1A7A"/>
    <w:rsid w:val="004F2A2B"/>
    <w:rsid w:val="00522A93"/>
    <w:rsid w:val="0053201A"/>
    <w:rsid w:val="00534434"/>
    <w:rsid w:val="00542551"/>
    <w:rsid w:val="00546113"/>
    <w:rsid w:val="00550400"/>
    <w:rsid w:val="00593E5A"/>
    <w:rsid w:val="005B47AB"/>
    <w:rsid w:val="005C50D8"/>
    <w:rsid w:val="00604248"/>
    <w:rsid w:val="00635AC7"/>
    <w:rsid w:val="0066077A"/>
    <w:rsid w:val="00662B51"/>
    <w:rsid w:val="0067201D"/>
    <w:rsid w:val="00680A8E"/>
    <w:rsid w:val="006A73D9"/>
    <w:rsid w:val="006C6B8A"/>
    <w:rsid w:val="007020B0"/>
    <w:rsid w:val="00703E4F"/>
    <w:rsid w:val="00724FC1"/>
    <w:rsid w:val="007B34EC"/>
    <w:rsid w:val="007B74A3"/>
    <w:rsid w:val="007C1C43"/>
    <w:rsid w:val="007D48C5"/>
    <w:rsid w:val="0081643E"/>
    <w:rsid w:val="008226D6"/>
    <w:rsid w:val="008557AF"/>
    <w:rsid w:val="00862D67"/>
    <w:rsid w:val="00875C8F"/>
    <w:rsid w:val="00894EC1"/>
    <w:rsid w:val="008B135B"/>
    <w:rsid w:val="008D0AE8"/>
    <w:rsid w:val="008D2B50"/>
    <w:rsid w:val="008E0C54"/>
    <w:rsid w:val="008E2AEB"/>
    <w:rsid w:val="008F01C4"/>
    <w:rsid w:val="008F2844"/>
    <w:rsid w:val="00930160"/>
    <w:rsid w:val="0093678B"/>
    <w:rsid w:val="00951F89"/>
    <w:rsid w:val="00962326"/>
    <w:rsid w:val="009708AF"/>
    <w:rsid w:val="00991400"/>
    <w:rsid w:val="009A7B2A"/>
    <w:rsid w:val="009C0DEB"/>
    <w:rsid w:val="00A04AF4"/>
    <w:rsid w:val="00A05ED8"/>
    <w:rsid w:val="00A1422E"/>
    <w:rsid w:val="00A15562"/>
    <w:rsid w:val="00A31ABE"/>
    <w:rsid w:val="00A45C76"/>
    <w:rsid w:val="00A71355"/>
    <w:rsid w:val="00A72438"/>
    <w:rsid w:val="00AC3624"/>
    <w:rsid w:val="00AC51D1"/>
    <w:rsid w:val="00AE58BF"/>
    <w:rsid w:val="00AE7173"/>
    <w:rsid w:val="00B564B4"/>
    <w:rsid w:val="00B635EB"/>
    <w:rsid w:val="00B673FD"/>
    <w:rsid w:val="00B75A80"/>
    <w:rsid w:val="00B871A8"/>
    <w:rsid w:val="00B93E3A"/>
    <w:rsid w:val="00BA2705"/>
    <w:rsid w:val="00BB6A39"/>
    <w:rsid w:val="00BB742A"/>
    <w:rsid w:val="00BC5D42"/>
    <w:rsid w:val="00BF0779"/>
    <w:rsid w:val="00BF3E17"/>
    <w:rsid w:val="00BF5B26"/>
    <w:rsid w:val="00C0072D"/>
    <w:rsid w:val="00C03C94"/>
    <w:rsid w:val="00C041D4"/>
    <w:rsid w:val="00C44EB3"/>
    <w:rsid w:val="00C67694"/>
    <w:rsid w:val="00C770EF"/>
    <w:rsid w:val="00CB78D4"/>
    <w:rsid w:val="00CD2B75"/>
    <w:rsid w:val="00CF130F"/>
    <w:rsid w:val="00D03884"/>
    <w:rsid w:val="00D114F3"/>
    <w:rsid w:val="00D227FB"/>
    <w:rsid w:val="00DA342B"/>
    <w:rsid w:val="00DB7A5A"/>
    <w:rsid w:val="00DC3C8C"/>
    <w:rsid w:val="00DD271C"/>
    <w:rsid w:val="00DD2D8C"/>
    <w:rsid w:val="00DD7B70"/>
    <w:rsid w:val="00DF421F"/>
    <w:rsid w:val="00E073EE"/>
    <w:rsid w:val="00E525B1"/>
    <w:rsid w:val="00E617B9"/>
    <w:rsid w:val="00E90C91"/>
    <w:rsid w:val="00E95F04"/>
    <w:rsid w:val="00EB438A"/>
    <w:rsid w:val="00EB6374"/>
    <w:rsid w:val="00EC1DF8"/>
    <w:rsid w:val="00ED14C3"/>
    <w:rsid w:val="00EF1032"/>
    <w:rsid w:val="00F34AF7"/>
    <w:rsid w:val="00F75ADA"/>
    <w:rsid w:val="00F90933"/>
    <w:rsid w:val="00FA3662"/>
    <w:rsid w:val="00FA5487"/>
    <w:rsid w:val="00FA7597"/>
    <w:rsid w:val="00FB2311"/>
    <w:rsid w:val="00FC5C3D"/>
    <w:rsid w:val="00FD03D4"/>
    <w:rsid w:val="00FE0B69"/>
    <w:rsid w:val="00FE18A3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rsid w:val="0047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E1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rsid w:val="0047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E1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Тохман Татьяна</dc:creator>
  <cp:lastModifiedBy>admin</cp:lastModifiedBy>
  <cp:revision>9</cp:revision>
  <cp:lastPrinted>2025-01-23T04:00:00Z</cp:lastPrinted>
  <dcterms:created xsi:type="dcterms:W3CDTF">2025-01-23T04:02:00Z</dcterms:created>
  <dcterms:modified xsi:type="dcterms:W3CDTF">2025-01-31T08:16:00Z</dcterms:modified>
</cp:coreProperties>
</file>